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3EA5" w:rsidRPr="00703EA5" w:rsidRDefault="00703EA5" w:rsidP="00703EA5">
      <w:pPr>
        <w:rPr>
          <w:rFonts w:ascii="微軟正黑體" w:eastAsia="微軟正黑體" w:hAnsi="微軟正黑體"/>
          <w:b/>
          <w:sz w:val="36"/>
          <w:szCs w:val="36"/>
        </w:rPr>
      </w:pPr>
      <w:r>
        <w:rPr>
          <w:rFonts w:ascii="微軟正黑體" w:eastAsia="微軟正黑體" w:hAnsi="微軟正黑體" w:hint="eastAsia"/>
          <w:b/>
          <w:sz w:val="36"/>
          <w:szCs w:val="36"/>
        </w:rPr>
        <w:t>(</w:t>
      </w:r>
      <w:r w:rsidRPr="00703EA5">
        <w:rPr>
          <w:rFonts w:ascii="微軟正黑體" w:eastAsia="微軟正黑體" w:hAnsi="微軟正黑體" w:hint="eastAsia"/>
          <w:b/>
          <w:sz w:val="36"/>
          <w:szCs w:val="36"/>
        </w:rPr>
        <w:t>關貿網路第53期電子報</w:t>
      </w:r>
      <w:r>
        <w:rPr>
          <w:rFonts w:ascii="微軟正黑體" w:eastAsia="微軟正黑體" w:hAnsi="微軟正黑體" w:hint="eastAsia"/>
          <w:b/>
          <w:sz w:val="36"/>
          <w:szCs w:val="36"/>
        </w:rPr>
        <w:t>)</w:t>
      </w:r>
    </w:p>
    <w:p w:rsidR="000157CA" w:rsidRDefault="0007039F" w:rsidP="000157CA">
      <w:pPr>
        <w:jc w:val="center"/>
        <w:rPr>
          <w:rFonts w:ascii="微軟正黑體" w:eastAsia="微軟正黑體" w:hAnsi="微軟正黑體"/>
          <w:szCs w:val="24"/>
        </w:rPr>
      </w:pPr>
      <w:r>
        <w:rPr>
          <w:rFonts w:ascii="微軟正黑體" w:eastAsia="微軟正黑體" w:hAnsi="微軟正黑體" w:hint="eastAsia"/>
          <w:b/>
          <w:sz w:val="32"/>
          <w:szCs w:val="32"/>
        </w:rPr>
        <w:t>保險業的大數據分析革命-關貿保險有大師yodass服務</w:t>
      </w:r>
      <w:r w:rsidR="000157CA">
        <w:rPr>
          <w:rFonts w:ascii="微軟正黑體" w:eastAsia="微軟正黑體" w:hAnsi="微軟正黑體" w:hint="eastAsia"/>
          <w:b/>
          <w:sz w:val="32"/>
          <w:szCs w:val="32"/>
        </w:rPr>
        <w:t xml:space="preserve">       </w:t>
      </w:r>
    </w:p>
    <w:p w:rsidR="000157CA" w:rsidRDefault="000157CA" w:rsidP="000157CA">
      <w:pPr>
        <w:widowControl/>
        <w:spacing w:after="80"/>
        <w:ind w:firstLineChars="200" w:firstLine="480"/>
        <w:contextualSpacing/>
        <w:jc w:val="center"/>
        <w:rPr>
          <w:rFonts w:ascii="微軟正黑體" w:eastAsia="微軟正黑體" w:hAnsi="微軟正黑體" w:cs="Times New Roman"/>
          <w:szCs w:val="24"/>
        </w:rPr>
      </w:pPr>
      <w:r>
        <w:rPr>
          <w:rFonts w:ascii="微軟正黑體" w:eastAsia="微軟正黑體" w:hAnsi="微軟正黑體" w:cs="Times New Roman" w:hint="eastAsia"/>
          <w:noProof/>
          <w:szCs w:val="24"/>
        </w:rPr>
        <w:drawing>
          <wp:inline distT="0" distB="0" distL="0" distR="0">
            <wp:extent cx="5274310" cy="2511425"/>
            <wp:effectExtent l="19050" t="0" r="2540" b="0"/>
            <wp:docPr id="14" name="圖片 13" descr="Image_Banner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Banner_03.jpg"/>
                    <pic:cNvPicPr/>
                  </pic:nvPicPr>
                  <pic:blipFill>
                    <a:blip r:embed="rId6"/>
                    <a:stretch>
                      <a:fillRect/>
                    </a:stretch>
                  </pic:blipFill>
                  <pic:spPr>
                    <a:xfrm>
                      <a:off x="0" y="0"/>
                      <a:ext cx="5274310" cy="2511425"/>
                    </a:xfrm>
                    <a:prstGeom prst="rect">
                      <a:avLst/>
                    </a:prstGeom>
                  </pic:spPr>
                </pic:pic>
              </a:graphicData>
            </a:graphic>
          </wp:inline>
        </w:drawing>
      </w:r>
    </w:p>
    <w:p w:rsidR="000157CA" w:rsidRDefault="000157CA" w:rsidP="000157CA">
      <w:pPr>
        <w:widowControl/>
        <w:spacing w:after="80"/>
        <w:ind w:firstLineChars="200" w:firstLine="480"/>
        <w:contextualSpacing/>
        <w:jc w:val="both"/>
        <w:rPr>
          <w:rFonts w:ascii="微軟正黑體" w:eastAsia="微軟正黑體" w:hAnsi="微軟正黑體" w:cs="Times New Roman"/>
          <w:szCs w:val="24"/>
        </w:rPr>
      </w:pPr>
      <w:r w:rsidRPr="000157CA">
        <w:rPr>
          <w:rFonts w:ascii="微軟正黑體" w:eastAsia="微軟正黑體" w:hAnsi="微軟正黑體" w:cs="Times New Roman" w:hint="eastAsia"/>
          <w:szCs w:val="24"/>
        </w:rPr>
        <w:t>依據中華民國產物保險商業同業公會統計，截至2013年為止，台灣每年人均壽險投保資出為98,495元，人均產險投保資出為20,684元，保險密度(每人平均保費)全球排名第14，保險滲透度(保費收入對GDP比率)全排排名第1，見表1-1。可見得國內金融保險市場爭取客戶的競爭性，面對如此競爭的金融保險環境，各家保險業者無不竭盡全力，開發各自不同的營運模式。管理學大師彼得杜拉克(Peter Drucker)曾經指出，「企業經營的目的在於獲取及保有原客戶，而獲取新客戶的成本遠高於保有原客戶，且打動新客戶的難度也遠高於原客戶」，因此要如何確切的了解客戶族群需求與特性，爭取保留原客戶並從中發展出對顧戶和企業共創雙贏的有利價值，訂定公司策略與行銷推廣機制，已然成為企業務必思考和面對的問題。</w:t>
      </w:r>
    </w:p>
    <w:p w:rsidR="0084419F" w:rsidRDefault="0084419F" w:rsidP="000157CA">
      <w:pPr>
        <w:widowControl/>
        <w:spacing w:after="80"/>
        <w:ind w:firstLineChars="200" w:firstLine="480"/>
        <w:contextualSpacing/>
        <w:jc w:val="both"/>
        <w:rPr>
          <w:rFonts w:ascii="微軟正黑體" w:eastAsia="微軟正黑體" w:hAnsi="微軟正黑體" w:cs="Times New Roman"/>
          <w:szCs w:val="24"/>
        </w:rPr>
      </w:pPr>
    </w:p>
    <w:p w:rsidR="0084419F" w:rsidRPr="000157CA" w:rsidRDefault="0084419F" w:rsidP="000157CA">
      <w:pPr>
        <w:widowControl/>
        <w:spacing w:after="80"/>
        <w:ind w:firstLineChars="200" w:firstLine="480"/>
        <w:contextualSpacing/>
        <w:jc w:val="both"/>
        <w:rPr>
          <w:rFonts w:ascii="微軟正黑體" w:eastAsia="微軟正黑體" w:hAnsi="微軟正黑體" w:cs="Times New Roman"/>
          <w:szCs w:val="24"/>
        </w:rPr>
      </w:pPr>
    </w:p>
    <w:p w:rsidR="000157CA" w:rsidRPr="000157CA" w:rsidRDefault="000157CA" w:rsidP="000157CA">
      <w:pPr>
        <w:spacing w:line="400" w:lineRule="exact"/>
        <w:ind w:firstLineChars="200" w:firstLine="480"/>
        <w:jc w:val="center"/>
        <w:rPr>
          <w:rFonts w:ascii="微軟正黑體" w:eastAsia="微軟正黑體" w:hAnsi="微軟正黑體" w:cs="Times New Roman"/>
          <w:szCs w:val="24"/>
        </w:rPr>
      </w:pPr>
      <w:r w:rsidRPr="000157CA">
        <w:rPr>
          <w:rFonts w:ascii="微軟正黑體" w:eastAsia="微軟正黑體" w:hAnsi="微軟正黑體" w:cs="Times New Roman" w:hint="eastAsia"/>
          <w:szCs w:val="24"/>
        </w:rPr>
        <w:lastRenderedPageBreak/>
        <w:t>表一、大中華區保險業務概況比較</w:t>
      </w:r>
    </w:p>
    <w:tbl>
      <w:tblPr>
        <w:tblStyle w:val="aa"/>
        <w:tblW w:w="0" w:type="auto"/>
        <w:tblLook w:val="04A0"/>
      </w:tblPr>
      <w:tblGrid>
        <w:gridCol w:w="1190"/>
        <w:gridCol w:w="1246"/>
        <w:gridCol w:w="1265"/>
        <w:gridCol w:w="1247"/>
        <w:gridCol w:w="1191"/>
        <w:gridCol w:w="1191"/>
        <w:gridCol w:w="1192"/>
      </w:tblGrid>
      <w:tr w:rsidR="000157CA" w:rsidRPr="000157CA" w:rsidTr="00637570">
        <w:trPr>
          <w:trHeight w:val="392"/>
        </w:trPr>
        <w:tc>
          <w:tcPr>
            <w:tcW w:w="1190" w:type="dxa"/>
            <w:vMerge w:val="restart"/>
          </w:tcPr>
          <w:p w:rsidR="000157CA" w:rsidRPr="0007039F" w:rsidRDefault="000157CA" w:rsidP="00637570">
            <w:pPr>
              <w:spacing w:line="400" w:lineRule="exact"/>
              <w:rPr>
                <w:rFonts w:ascii="微軟正黑體" w:eastAsia="微軟正黑體" w:hAnsi="微軟正黑體"/>
                <w:szCs w:val="24"/>
              </w:rPr>
            </w:pPr>
          </w:p>
        </w:tc>
        <w:tc>
          <w:tcPr>
            <w:tcW w:w="3758" w:type="dxa"/>
            <w:gridSpan w:val="3"/>
          </w:tcPr>
          <w:p w:rsidR="000157CA" w:rsidRPr="0007039F" w:rsidRDefault="000157CA" w:rsidP="00637570">
            <w:pPr>
              <w:spacing w:line="400" w:lineRule="exact"/>
              <w:jc w:val="center"/>
              <w:rPr>
                <w:rFonts w:ascii="微軟正黑體" w:eastAsia="微軟正黑體" w:hAnsi="微軟正黑體"/>
                <w:szCs w:val="24"/>
              </w:rPr>
            </w:pPr>
            <w:r w:rsidRPr="0007039F">
              <w:rPr>
                <w:rFonts w:ascii="微軟正黑體" w:eastAsia="微軟正黑體" w:hAnsi="微軟正黑體" w:hint="eastAsia"/>
                <w:szCs w:val="24"/>
              </w:rPr>
              <w:t>壽險業</w:t>
            </w:r>
          </w:p>
        </w:tc>
        <w:tc>
          <w:tcPr>
            <w:tcW w:w="3574" w:type="dxa"/>
            <w:gridSpan w:val="3"/>
          </w:tcPr>
          <w:p w:rsidR="000157CA" w:rsidRPr="0007039F" w:rsidRDefault="000157CA" w:rsidP="00637570">
            <w:pPr>
              <w:spacing w:line="400" w:lineRule="exact"/>
              <w:jc w:val="center"/>
              <w:rPr>
                <w:rFonts w:ascii="微軟正黑體" w:eastAsia="微軟正黑體" w:hAnsi="微軟正黑體"/>
                <w:szCs w:val="24"/>
              </w:rPr>
            </w:pPr>
            <w:r w:rsidRPr="0007039F">
              <w:rPr>
                <w:rFonts w:ascii="微軟正黑體" w:eastAsia="微軟正黑體" w:hAnsi="微軟正黑體" w:hint="eastAsia"/>
                <w:szCs w:val="24"/>
              </w:rPr>
              <w:t>產險業</w:t>
            </w:r>
          </w:p>
        </w:tc>
      </w:tr>
      <w:tr w:rsidR="000157CA" w:rsidRPr="000157CA" w:rsidTr="00637570">
        <w:trPr>
          <w:trHeight w:val="146"/>
        </w:trPr>
        <w:tc>
          <w:tcPr>
            <w:tcW w:w="1190" w:type="dxa"/>
            <w:vMerge/>
          </w:tcPr>
          <w:p w:rsidR="000157CA" w:rsidRPr="0007039F" w:rsidRDefault="000157CA" w:rsidP="00637570">
            <w:pPr>
              <w:spacing w:line="400" w:lineRule="exact"/>
              <w:rPr>
                <w:rFonts w:ascii="微軟正黑體" w:eastAsia="微軟正黑體" w:hAnsi="微軟正黑體"/>
                <w:szCs w:val="24"/>
              </w:rPr>
            </w:pPr>
          </w:p>
        </w:tc>
        <w:tc>
          <w:tcPr>
            <w:tcW w:w="1246" w:type="dxa"/>
          </w:tcPr>
          <w:p w:rsidR="000157CA" w:rsidRPr="0007039F" w:rsidRDefault="000157CA" w:rsidP="00637570">
            <w:pPr>
              <w:spacing w:line="320" w:lineRule="exact"/>
              <w:rPr>
                <w:rFonts w:ascii="微軟正黑體" w:eastAsia="微軟正黑體" w:hAnsi="微軟正黑體"/>
                <w:szCs w:val="24"/>
              </w:rPr>
            </w:pPr>
            <w:r w:rsidRPr="0007039F">
              <w:rPr>
                <w:rFonts w:ascii="微軟正黑體" w:eastAsia="微軟正黑體" w:hAnsi="微軟正黑體" w:hint="eastAsia"/>
                <w:szCs w:val="24"/>
              </w:rPr>
              <w:t>佔全球市場比重</w:t>
            </w:r>
          </w:p>
        </w:tc>
        <w:tc>
          <w:tcPr>
            <w:tcW w:w="1265" w:type="dxa"/>
          </w:tcPr>
          <w:p w:rsidR="000157CA" w:rsidRPr="0007039F" w:rsidRDefault="000157CA" w:rsidP="00637570">
            <w:pPr>
              <w:spacing w:line="320" w:lineRule="exact"/>
              <w:rPr>
                <w:rFonts w:ascii="微軟正黑體" w:eastAsia="微軟正黑體" w:hAnsi="微軟正黑體"/>
                <w:szCs w:val="24"/>
              </w:rPr>
            </w:pPr>
            <w:r w:rsidRPr="0007039F">
              <w:rPr>
                <w:rFonts w:ascii="微軟正黑體" w:eastAsia="微軟正黑體" w:hAnsi="微軟正黑體" w:hint="eastAsia"/>
                <w:szCs w:val="24"/>
              </w:rPr>
              <w:t>每人平均保費</w:t>
            </w:r>
          </w:p>
          <w:p w:rsidR="000157CA" w:rsidRPr="0007039F" w:rsidRDefault="000157CA" w:rsidP="00637570">
            <w:pPr>
              <w:spacing w:line="320" w:lineRule="exact"/>
              <w:rPr>
                <w:rFonts w:ascii="微軟正黑體" w:eastAsia="微軟正黑體" w:hAnsi="微軟正黑體"/>
                <w:szCs w:val="24"/>
              </w:rPr>
            </w:pPr>
            <w:r w:rsidRPr="0007039F">
              <w:rPr>
                <w:rFonts w:ascii="微軟正黑體" w:eastAsia="微軟正黑體" w:hAnsi="微軟正黑體" w:hint="eastAsia"/>
                <w:szCs w:val="24"/>
              </w:rPr>
              <w:t>(美元)</w:t>
            </w:r>
          </w:p>
        </w:tc>
        <w:tc>
          <w:tcPr>
            <w:tcW w:w="1247" w:type="dxa"/>
          </w:tcPr>
          <w:p w:rsidR="000157CA" w:rsidRPr="0007039F" w:rsidRDefault="000157CA" w:rsidP="00637570">
            <w:pPr>
              <w:spacing w:line="320" w:lineRule="exact"/>
              <w:rPr>
                <w:rFonts w:ascii="微軟正黑體" w:eastAsia="微軟正黑體" w:hAnsi="微軟正黑體"/>
                <w:szCs w:val="24"/>
              </w:rPr>
            </w:pPr>
            <w:r w:rsidRPr="0007039F">
              <w:rPr>
                <w:rFonts w:ascii="微軟正黑體" w:eastAsia="微軟正黑體" w:hAnsi="微軟正黑體" w:hint="eastAsia"/>
                <w:szCs w:val="24"/>
              </w:rPr>
              <w:t>滲透度</w:t>
            </w:r>
          </w:p>
        </w:tc>
        <w:tc>
          <w:tcPr>
            <w:tcW w:w="1191" w:type="dxa"/>
          </w:tcPr>
          <w:p w:rsidR="000157CA" w:rsidRPr="0007039F" w:rsidRDefault="000157CA" w:rsidP="00637570">
            <w:pPr>
              <w:spacing w:line="320" w:lineRule="exact"/>
              <w:rPr>
                <w:rFonts w:ascii="微軟正黑體" w:eastAsia="微軟正黑體" w:hAnsi="微軟正黑體"/>
                <w:szCs w:val="24"/>
              </w:rPr>
            </w:pPr>
            <w:r w:rsidRPr="0007039F">
              <w:rPr>
                <w:rFonts w:ascii="微軟正黑體" w:eastAsia="微軟正黑體" w:hAnsi="微軟正黑體" w:hint="eastAsia"/>
                <w:szCs w:val="24"/>
              </w:rPr>
              <w:t>佔全球市場比重</w:t>
            </w:r>
          </w:p>
        </w:tc>
        <w:tc>
          <w:tcPr>
            <w:tcW w:w="1191" w:type="dxa"/>
          </w:tcPr>
          <w:p w:rsidR="000157CA" w:rsidRPr="0007039F" w:rsidRDefault="000157CA" w:rsidP="00637570">
            <w:pPr>
              <w:spacing w:line="320" w:lineRule="exact"/>
              <w:rPr>
                <w:rFonts w:ascii="微軟正黑體" w:eastAsia="微軟正黑體" w:hAnsi="微軟正黑體"/>
                <w:szCs w:val="24"/>
              </w:rPr>
            </w:pPr>
            <w:r w:rsidRPr="0007039F">
              <w:rPr>
                <w:rFonts w:ascii="微軟正黑體" w:eastAsia="微軟正黑體" w:hAnsi="微軟正黑體" w:hint="eastAsia"/>
                <w:szCs w:val="24"/>
              </w:rPr>
              <w:t>每人平均保費</w:t>
            </w:r>
          </w:p>
          <w:p w:rsidR="000157CA" w:rsidRPr="0007039F" w:rsidRDefault="000157CA" w:rsidP="00637570">
            <w:pPr>
              <w:spacing w:line="320" w:lineRule="exact"/>
              <w:rPr>
                <w:rFonts w:ascii="微軟正黑體" w:eastAsia="微軟正黑體" w:hAnsi="微軟正黑體"/>
                <w:szCs w:val="24"/>
              </w:rPr>
            </w:pPr>
            <w:r w:rsidRPr="0007039F">
              <w:rPr>
                <w:rFonts w:ascii="微軟正黑體" w:eastAsia="微軟正黑體" w:hAnsi="微軟正黑體" w:hint="eastAsia"/>
                <w:szCs w:val="24"/>
              </w:rPr>
              <w:t>(美元)</w:t>
            </w:r>
          </w:p>
        </w:tc>
        <w:tc>
          <w:tcPr>
            <w:tcW w:w="1192" w:type="dxa"/>
          </w:tcPr>
          <w:p w:rsidR="000157CA" w:rsidRPr="0007039F" w:rsidRDefault="000157CA" w:rsidP="00637570">
            <w:pPr>
              <w:spacing w:line="320" w:lineRule="exact"/>
              <w:rPr>
                <w:rFonts w:ascii="微軟正黑體" w:eastAsia="微軟正黑體" w:hAnsi="微軟正黑體"/>
                <w:szCs w:val="24"/>
              </w:rPr>
            </w:pPr>
            <w:r w:rsidRPr="0007039F">
              <w:rPr>
                <w:rFonts w:ascii="微軟正黑體" w:eastAsia="微軟正黑體" w:hAnsi="微軟正黑體" w:hint="eastAsia"/>
                <w:szCs w:val="24"/>
              </w:rPr>
              <w:t>滲透度</w:t>
            </w:r>
          </w:p>
        </w:tc>
      </w:tr>
      <w:tr w:rsidR="000157CA" w:rsidRPr="000157CA" w:rsidTr="00637570">
        <w:trPr>
          <w:trHeight w:val="406"/>
        </w:trPr>
        <w:tc>
          <w:tcPr>
            <w:tcW w:w="1190" w:type="dxa"/>
          </w:tcPr>
          <w:p w:rsidR="000157CA" w:rsidRPr="0007039F" w:rsidRDefault="000157CA" w:rsidP="00637570">
            <w:pPr>
              <w:spacing w:line="400" w:lineRule="exact"/>
              <w:rPr>
                <w:rFonts w:ascii="微軟正黑體" w:eastAsia="微軟正黑體" w:hAnsi="微軟正黑體"/>
                <w:szCs w:val="24"/>
              </w:rPr>
            </w:pPr>
            <w:r w:rsidRPr="0007039F">
              <w:rPr>
                <w:rFonts w:ascii="微軟正黑體" w:eastAsia="微軟正黑體" w:hAnsi="微軟正黑體" w:hint="eastAsia"/>
                <w:szCs w:val="24"/>
              </w:rPr>
              <w:t>中國大陸</w:t>
            </w:r>
          </w:p>
        </w:tc>
        <w:tc>
          <w:tcPr>
            <w:tcW w:w="1246" w:type="dxa"/>
          </w:tcPr>
          <w:p w:rsidR="000157CA" w:rsidRPr="0007039F" w:rsidRDefault="000157CA" w:rsidP="00637570">
            <w:pPr>
              <w:spacing w:line="320" w:lineRule="exact"/>
              <w:jc w:val="right"/>
              <w:rPr>
                <w:rFonts w:ascii="微軟正黑體" w:eastAsia="微軟正黑體" w:hAnsi="微軟正黑體"/>
                <w:szCs w:val="24"/>
              </w:rPr>
            </w:pPr>
            <w:r w:rsidRPr="0007039F">
              <w:rPr>
                <w:rFonts w:ascii="微軟正黑體" w:eastAsia="微軟正黑體" w:hAnsi="微軟正黑體" w:hint="eastAsia"/>
                <w:szCs w:val="24"/>
              </w:rPr>
              <w:t>5.32%</w:t>
            </w:r>
          </w:p>
        </w:tc>
        <w:tc>
          <w:tcPr>
            <w:tcW w:w="1265" w:type="dxa"/>
          </w:tcPr>
          <w:p w:rsidR="000157CA" w:rsidRPr="0007039F" w:rsidRDefault="000157CA" w:rsidP="00637570">
            <w:pPr>
              <w:spacing w:line="320" w:lineRule="exact"/>
              <w:jc w:val="right"/>
              <w:rPr>
                <w:rFonts w:ascii="微軟正黑體" w:eastAsia="微軟正黑體" w:hAnsi="微軟正黑體"/>
                <w:szCs w:val="24"/>
              </w:rPr>
            </w:pPr>
            <w:r w:rsidRPr="0007039F">
              <w:rPr>
                <w:rFonts w:ascii="微軟正黑體" w:eastAsia="微軟正黑體" w:hAnsi="微軟正黑體" w:hint="eastAsia"/>
                <w:szCs w:val="24"/>
              </w:rPr>
              <w:t>102.9</w:t>
            </w:r>
          </w:p>
        </w:tc>
        <w:tc>
          <w:tcPr>
            <w:tcW w:w="1247" w:type="dxa"/>
          </w:tcPr>
          <w:p w:rsidR="000157CA" w:rsidRPr="0007039F" w:rsidRDefault="000157CA" w:rsidP="00637570">
            <w:pPr>
              <w:spacing w:line="320" w:lineRule="exact"/>
              <w:jc w:val="right"/>
              <w:rPr>
                <w:rFonts w:ascii="微軟正黑體" w:eastAsia="微軟正黑體" w:hAnsi="微軟正黑體"/>
                <w:szCs w:val="24"/>
              </w:rPr>
            </w:pPr>
            <w:r w:rsidRPr="0007039F">
              <w:rPr>
                <w:rFonts w:ascii="微軟正黑體" w:eastAsia="微軟正黑體" w:hAnsi="微軟正黑體" w:hint="eastAsia"/>
                <w:szCs w:val="24"/>
              </w:rPr>
              <w:t>1.7%</w:t>
            </w:r>
          </w:p>
        </w:tc>
        <w:tc>
          <w:tcPr>
            <w:tcW w:w="1191" w:type="dxa"/>
          </w:tcPr>
          <w:p w:rsidR="000157CA" w:rsidRPr="0007039F" w:rsidRDefault="000157CA" w:rsidP="00637570">
            <w:pPr>
              <w:spacing w:line="320" w:lineRule="exact"/>
              <w:jc w:val="right"/>
              <w:rPr>
                <w:rFonts w:ascii="微軟正黑體" w:eastAsia="微軟正黑體" w:hAnsi="微軟正黑體"/>
                <w:szCs w:val="24"/>
              </w:rPr>
            </w:pPr>
            <w:r w:rsidRPr="0007039F">
              <w:rPr>
                <w:rFonts w:ascii="微軟正黑體" w:eastAsia="微軟正黑體" w:hAnsi="微軟正黑體" w:hint="eastAsia"/>
                <w:szCs w:val="24"/>
              </w:rPr>
              <w:t>5.39%</w:t>
            </w:r>
          </w:p>
        </w:tc>
        <w:tc>
          <w:tcPr>
            <w:tcW w:w="1191" w:type="dxa"/>
          </w:tcPr>
          <w:p w:rsidR="000157CA" w:rsidRPr="0007039F" w:rsidRDefault="000157CA" w:rsidP="00637570">
            <w:pPr>
              <w:spacing w:line="320" w:lineRule="exact"/>
              <w:jc w:val="right"/>
              <w:rPr>
                <w:rFonts w:ascii="微軟正黑體" w:eastAsia="微軟正黑體" w:hAnsi="微軟正黑體"/>
                <w:szCs w:val="24"/>
              </w:rPr>
            </w:pPr>
            <w:r w:rsidRPr="0007039F">
              <w:rPr>
                <w:rFonts w:ascii="微軟正黑體" w:eastAsia="微軟正黑體" w:hAnsi="微軟正黑體" w:hint="eastAsia"/>
                <w:szCs w:val="24"/>
              </w:rPr>
              <w:t>76</w:t>
            </w:r>
          </w:p>
        </w:tc>
        <w:tc>
          <w:tcPr>
            <w:tcW w:w="1192" w:type="dxa"/>
          </w:tcPr>
          <w:p w:rsidR="000157CA" w:rsidRPr="0007039F" w:rsidRDefault="000157CA" w:rsidP="00637570">
            <w:pPr>
              <w:spacing w:line="320" w:lineRule="exact"/>
              <w:jc w:val="right"/>
              <w:rPr>
                <w:rFonts w:ascii="微軟正黑體" w:eastAsia="微軟正黑體" w:hAnsi="微軟正黑體"/>
                <w:szCs w:val="24"/>
              </w:rPr>
            </w:pPr>
            <w:r w:rsidRPr="0007039F">
              <w:rPr>
                <w:rFonts w:ascii="微軟正黑體" w:eastAsia="微軟正黑體" w:hAnsi="微軟正黑體" w:hint="eastAsia"/>
                <w:szCs w:val="24"/>
              </w:rPr>
              <w:t>1.26%</w:t>
            </w:r>
          </w:p>
        </w:tc>
      </w:tr>
      <w:tr w:rsidR="000157CA" w:rsidRPr="000157CA" w:rsidTr="00637570">
        <w:trPr>
          <w:trHeight w:val="406"/>
        </w:trPr>
        <w:tc>
          <w:tcPr>
            <w:tcW w:w="1190" w:type="dxa"/>
          </w:tcPr>
          <w:p w:rsidR="000157CA" w:rsidRPr="0007039F" w:rsidRDefault="000157CA" w:rsidP="00637570">
            <w:pPr>
              <w:spacing w:line="400" w:lineRule="exact"/>
              <w:rPr>
                <w:rFonts w:ascii="微軟正黑體" w:eastAsia="微軟正黑體" w:hAnsi="微軟正黑體"/>
                <w:szCs w:val="24"/>
              </w:rPr>
            </w:pPr>
            <w:r w:rsidRPr="0007039F">
              <w:rPr>
                <w:rFonts w:ascii="微軟正黑體" w:eastAsia="微軟正黑體" w:hAnsi="微軟正黑體" w:hint="eastAsia"/>
                <w:szCs w:val="24"/>
              </w:rPr>
              <w:t>台灣</w:t>
            </w:r>
          </w:p>
        </w:tc>
        <w:tc>
          <w:tcPr>
            <w:tcW w:w="1246" w:type="dxa"/>
          </w:tcPr>
          <w:p w:rsidR="000157CA" w:rsidRPr="0007039F" w:rsidRDefault="000157CA" w:rsidP="00637570">
            <w:pPr>
              <w:spacing w:line="320" w:lineRule="exact"/>
              <w:jc w:val="right"/>
              <w:rPr>
                <w:rFonts w:ascii="微軟正黑體" w:eastAsia="微軟正黑體" w:hAnsi="微軟正黑體"/>
                <w:szCs w:val="24"/>
              </w:rPr>
            </w:pPr>
            <w:r w:rsidRPr="0007039F">
              <w:rPr>
                <w:rFonts w:ascii="微軟正黑體" w:eastAsia="微軟正黑體" w:hAnsi="微軟正黑體" w:hint="eastAsia"/>
                <w:szCs w:val="24"/>
              </w:rPr>
              <w:t>1.90%</w:t>
            </w:r>
          </w:p>
        </w:tc>
        <w:tc>
          <w:tcPr>
            <w:tcW w:w="1265" w:type="dxa"/>
          </w:tcPr>
          <w:p w:rsidR="000157CA" w:rsidRPr="0007039F" w:rsidRDefault="000157CA" w:rsidP="00637570">
            <w:pPr>
              <w:spacing w:line="320" w:lineRule="exact"/>
              <w:jc w:val="right"/>
              <w:rPr>
                <w:rFonts w:ascii="微軟正黑體" w:eastAsia="微軟正黑體" w:hAnsi="微軟正黑體"/>
                <w:szCs w:val="24"/>
              </w:rPr>
            </w:pPr>
            <w:r w:rsidRPr="0007039F">
              <w:rPr>
                <w:rFonts w:ascii="微軟正黑體" w:eastAsia="微軟正黑體" w:hAnsi="微軟正黑體" w:hint="eastAsia"/>
                <w:szCs w:val="24"/>
              </w:rPr>
              <w:t>3,107.1</w:t>
            </w:r>
          </w:p>
        </w:tc>
        <w:tc>
          <w:tcPr>
            <w:tcW w:w="1247" w:type="dxa"/>
          </w:tcPr>
          <w:p w:rsidR="000157CA" w:rsidRPr="0007039F" w:rsidRDefault="000157CA" w:rsidP="00637570">
            <w:pPr>
              <w:spacing w:line="320" w:lineRule="exact"/>
              <w:jc w:val="right"/>
              <w:rPr>
                <w:rFonts w:ascii="微軟正黑體" w:eastAsia="微軟正黑體" w:hAnsi="微軟正黑體"/>
                <w:szCs w:val="24"/>
              </w:rPr>
            </w:pPr>
            <w:r w:rsidRPr="0007039F">
              <w:rPr>
                <w:rFonts w:ascii="微軟正黑體" w:eastAsia="微軟正黑體" w:hAnsi="微軟正黑體" w:hint="eastAsia"/>
                <w:szCs w:val="24"/>
              </w:rPr>
              <w:t>15.03%</w:t>
            </w:r>
          </w:p>
        </w:tc>
        <w:tc>
          <w:tcPr>
            <w:tcW w:w="1191" w:type="dxa"/>
          </w:tcPr>
          <w:p w:rsidR="000157CA" w:rsidRPr="0007039F" w:rsidRDefault="000157CA" w:rsidP="00637570">
            <w:pPr>
              <w:spacing w:line="320" w:lineRule="exact"/>
              <w:jc w:val="right"/>
              <w:rPr>
                <w:rFonts w:ascii="微軟正黑體" w:eastAsia="微軟正黑體" w:hAnsi="微軟正黑體"/>
                <w:szCs w:val="24"/>
              </w:rPr>
            </w:pPr>
            <w:r w:rsidRPr="0007039F">
              <w:rPr>
                <w:rFonts w:ascii="微軟正黑體" w:eastAsia="微軟正黑體" w:hAnsi="微軟正黑體" w:hint="eastAsia"/>
                <w:szCs w:val="24"/>
              </w:rPr>
              <w:t>2.77%</w:t>
            </w:r>
          </w:p>
        </w:tc>
        <w:tc>
          <w:tcPr>
            <w:tcW w:w="1191" w:type="dxa"/>
          </w:tcPr>
          <w:p w:rsidR="000157CA" w:rsidRPr="0007039F" w:rsidRDefault="000157CA" w:rsidP="00637570">
            <w:pPr>
              <w:spacing w:line="320" w:lineRule="exact"/>
              <w:jc w:val="right"/>
              <w:rPr>
                <w:rFonts w:ascii="微軟正黑體" w:eastAsia="微軟正黑體" w:hAnsi="微軟正黑體"/>
                <w:szCs w:val="24"/>
              </w:rPr>
            </w:pPr>
            <w:r w:rsidRPr="0007039F">
              <w:rPr>
                <w:rFonts w:ascii="微軟正黑體" w:eastAsia="微軟正黑體" w:hAnsi="微軟正黑體" w:hint="eastAsia"/>
                <w:szCs w:val="24"/>
              </w:rPr>
              <w:t>652.5</w:t>
            </w:r>
          </w:p>
        </w:tc>
        <w:tc>
          <w:tcPr>
            <w:tcW w:w="1192" w:type="dxa"/>
          </w:tcPr>
          <w:p w:rsidR="000157CA" w:rsidRPr="0007039F" w:rsidRDefault="000157CA" w:rsidP="00637570">
            <w:pPr>
              <w:spacing w:line="320" w:lineRule="exact"/>
              <w:jc w:val="right"/>
              <w:rPr>
                <w:rFonts w:ascii="微軟正黑體" w:eastAsia="微軟正黑體" w:hAnsi="微軟正黑體"/>
                <w:szCs w:val="24"/>
              </w:rPr>
            </w:pPr>
            <w:r w:rsidRPr="0007039F">
              <w:rPr>
                <w:rFonts w:ascii="微軟正黑體" w:eastAsia="微軟正黑體" w:hAnsi="微軟正黑體" w:hint="eastAsia"/>
                <w:szCs w:val="24"/>
              </w:rPr>
              <w:t>3.16%</w:t>
            </w:r>
          </w:p>
        </w:tc>
      </w:tr>
      <w:tr w:rsidR="000157CA" w:rsidRPr="000157CA" w:rsidTr="00637570">
        <w:trPr>
          <w:trHeight w:val="406"/>
        </w:trPr>
        <w:tc>
          <w:tcPr>
            <w:tcW w:w="1190" w:type="dxa"/>
          </w:tcPr>
          <w:p w:rsidR="000157CA" w:rsidRPr="0007039F" w:rsidRDefault="000157CA" w:rsidP="00637570">
            <w:pPr>
              <w:spacing w:line="400" w:lineRule="exact"/>
              <w:rPr>
                <w:rFonts w:ascii="微軟正黑體" w:eastAsia="微軟正黑體" w:hAnsi="微軟正黑體"/>
                <w:szCs w:val="24"/>
              </w:rPr>
            </w:pPr>
            <w:r w:rsidRPr="0007039F">
              <w:rPr>
                <w:rFonts w:ascii="微軟正黑體" w:eastAsia="微軟正黑體" w:hAnsi="微軟正黑體" w:hint="eastAsia"/>
                <w:szCs w:val="24"/>
              </w:rPr>
              <w:t>香港</w:t>
            </w:r>
          </w:p>
        </w:tc>
        <w:tc>
          <w:tcPr>
            <w:tcW w:w="1246" w:type="dxa"/>
          </w:tcPr>
          <w:p w:rsidR="000157CA" w:rsidRPr="0007039F" w:rsidRDefault="000157CA" w:rsidP="00637570">
            <w:pPr>
              <w:spacing w:line="320" w:lineRule="exact"/>
              <w:jc w:val="right"/>
              <w:rPr>
                <w:rFonts w:ascii="微軟正黑體" w:eastAsia="微軟正黑體" w:hAnsi="微軟正黑體"/>
                <w:szCs w:val="24"/>
              </w:rPr>
            </w:pPr>
            <w:r w:rsidRPr="0007039F">
              <w:rPr>
                <w:rFonts w:ascii="微軟正黑體" w:eastAsia="微軟正黑體" w:hAnsi="微軟正黑體" w:hint="eastAsia"/>
                <w:szCs w:val="24"/>
              </w:rPr>
              <w:t>0.71%</w:t>
            </w:r>
          </w:p>
        </w:tc>
        <w:tc>
          <w:tcPr>
            <w:tcW w:w="1265" w:type="dxa"/>
          </w:tcPr>
          <w:p w:rsidR="000157CA" w:rsidRPr="0007039F" w:rsidRDefault="000157CA" w:rsidP="00637570">
            <w:pPr>
              <w:spacing w:line="320" w:lineRule="exact"/>
              <w:jc w:val="right"/>
              <w:rPr>
                <w:rFonts w:ascii="微軟正黑體" w:eastAsia="微軟正黑體" w:hAnsi="微軟正黑體"/>
                <w:szCs w:val="24"/>
              </w:rPr>
            </w:pPr>
            <w:r w:rsidRPr="0007039F">
              <w:rPr>
                <w:rFonts w:ascii="微軟正黑體" w:eastAsia="微軟正黑體" w:hAnsi="微軟正黑體" w:hint="eastAsia"/>
                <w:szCs w:val="24"/>
              </w:rPr>
              <w:t>4,024.7</w:t>
            </w:r>
          </w:p>
        </w:tc>
        <w:tc>
          <w:tcPr>
            <w:tcW w:w="1247" w:type="dxa"/>
          </w:tcPr>
          <w:p w:rsidR="000157CA" w:rsidRPr="0007039F" w:rsidRDefault="000157CA" w:rsidP="00637570">
            <w:pPr>
              <w:spacing w:line="320" w:lineRule="exact"/>
              <w:jc w:val="right"/>
              <w:rPr>
                <w:rFonts w:ascii="微軟正黑體" w:eastAsia="微軟正黑體" w:hAnsi="微軟正黑體"/>
                <w:szCs w:val="24"/>
              </w:rPr>
            </w:pPr>
            <w:r w:rsidRPr="0007039F">
              <w:rPr>
                <w:rFonts w:ascii="微軟正黑體" w:eastAsia="微軟正黑體" w:hAnsi="微軟正黑體" w:hint="eastAsia"/>
                <w:szCs w:val="24"/>
              </w:rPr>
              <w:t>11.02%</w:t>
            </w:r>
          </w:p>
        </w:tc>
        <w:tc>
          <w:tcPr>
            <w:tcW w:w="1191" w:type="dxa"/>
          </w:tcPr>
          <w:p w:rsidR="000157CA" w:rsidRPr="0007039F" w:rsidRDefault="000157CA" w:rsidP="00637570">
            <w:pPr>
              <w:spacing w:line="320" w:lineRule="exact"/>
              <w:jc w:val="right"/>
              <w:rPr>
                <w:rFonts w:ascii="微軟正黑體" w:eastAsia="微軟正黑體" w:hAnsi="微軟正黑體"/>
                <w:szCs w:val="24"/>
              </w:rPr>
            </w:pPr>
            <w:r w:rsidRPr="0007039F">
              <w:rPr>
                <w:rFonts w:ascii="微軟正黑體" w:eastAsia="微軟正黑體" w:hAnsi="微軟正黑體" w:hint="eastAsia"/>
                <w:szCs w:val="24"/>
              </w:rPr>
              <w:t>1.11%</w:t>
            </w:r>
          </w:p>
        </w:tc>
        <w:tc>
          <w:tcPr>
            <w:tcW w:w="1191" w:type="dxa"/>
          </w:tcPr>
          <w:p w:rsidR="000157CA" w:rsidRPr="0007039F" w:rsidRDefault="000157CA" w:rsidP="00637570">
            <w:pPr>
              <w:spacing w:line="320" w:lineRule="exact"/>
              <w:jc w:val="right"/>
              <w:rPr>
                <w:rFonts w:ascii="微軟正黑體" w:eastAsia="微軟正黑體" w:hAnsi="微軟正黑體"/>
                <w:szCs w:val="24"/>
              </w:rPr>
            </w:pPr>
            <w:r w:rsidRPr="0007039F">
              <w:rPr>
                <w:rFonts w:ascii="微軟正黑體" w:eastAsia="微軟正黑體" w:hAnsi="微軟正黑體" w:hint="eastAsia"/>
                <w:szCs w:val="24"/>
              </w:rPr>
              <w:t>519.2</w:t>
            </w:r>
          </w:p>
        </w:tc>
        <w:tc>
          <w:tcPr>
            <w:tcW w:w="1192" w:type="dxa"/>
          </w:tcPr>
          <w:p w:rsidR="000157CA" w:rsidRPr="0007039F" w:rsidRDefault="000157CA" w:rsidP="00637570">
            <w:pPr>
              <w:spacing w:line="320" w:lineRule="exact"/>
              <w:jc w:val="right"/>
              <w:rPr>
                <w:rFonts w:ascii="微軟正黑體" w:eastAsia="微軟正黑體" w:hAnsi="微軟正黑體"/>
                <w:szCs w:val="24"/>
              </w:rPr>
            </w:pPr>
            <w:r w:rsidRPr="0007039F">
              <w:rPr>
                <w:rFonts w:ascii="微軟正黑體" w:eastAsia="微軟正黑體" w:hAnsi="微軟正黑體" w:hint="eastAsia"/>
                <w:szCs w:val="24"/>
              </w:rPr>
              <w:t>1.42%</w:t>
            </w:r>
          </w:p>
        </w:tc>
      </w:tr>
      <w:tr w:rsidR="000157CA" w:rsidRPr="000157CA" w:rsidTr="00637570">
        <w:trPr>
          <w:trHeight w:val="406"/>
        </w:trPr>
        <w:tc>
          <w:tcPr>
            <w:tcW w:w="1190" w:type="dxa"/>
          </w:tcPr>
          <w:p w:rsidR="000157CA" w:rsidRPr="0007039F" w:rsidRDefault="000157CA" w:rsidP="00637570">
            <w:pPr>
              <w:spacing w:line="400" w:lineRule="exact"/>
              <w:rPr>
                <w:rFonts w:ascii="微軟正黑體" w:eastAsia="微軟正黑體" w:hAnsi="微軟正黑體"/>
                <w:szCs w:val="24"/>
              </w:rPr>
            </w:pPr>
            <w:r w:rsidRPr="0007039F">
              <w:rPr>
                <w:rFonts w:ascii="微軟正黑體" w:eastAsia="微軟正黑體" w:hAnsi="微軟正黑體" w:hint="eastAsia"/>
                <w:szCs w:val="24"/>
              </w:rPr>
              <w:t>澳門</w:t>
            </w:r>
          </w:p>
        </w:tc>
        <w:tc>
          <w:tcPr>
            <w:tcW w:w="1246" w:type="dxa"/>
          </w:tcPr>
          <w:p w:rsidR="000157CA" w:rsidRPr="0007039F" w:rsidRDefault="000157CA" w:rsidP="00637570">
            <w:pPr>
              <w:spacing w:line="320" w:lineRule="exact"/>
              <w:jc w:val="right"/>
              <w:rPr>
                <w:rFonts w:ascii="微軟正黑體" w:eastAsia="微軟正黑體" w:hAnsi="微軟正黑體"/>
                <w:szCs w:val="24"/>
              </w:rPr>
            </w:pPr>
            <w:r w:rsidRPr="0007039F">
              <w:rPr>
                <w:rFonts w:ascii="微軟正黑體" w:eastAsia="微軟正黑體" w:hAnsi="微軟正黑體" w:hint="eastAsia"/>
                <w:szCs w:val="24"/>
              </w:rPr>
              <w:t>0.01%</w:t>
            </w:r>
          </w:p>
        </w:tc>
        <w:tc>
          <w:tcPr>
            <w:tcW w:w="1265" w:type="dxa"/>
          </w:tcPr>
          <w:p w:rsidR="000157CA" w:rsidRPr="0007039F" w:rsidRDefault="000157CA" w:rsidP="00637570">
            <w:pPr>
              <w:spacing w:line="320" w:lineRule="exact"/>
              <w:jc w:val="right"/>
              <w:rPr>
                <w:rFonts w:ascii="微軟正黑體" w:eastAsia="微軟正黑體" w:hAnsi="微軟正黑體"/>
                <w:szCs w:val="24"/>
              </w:rPr>
            </w:pPr>
            <w:r w:rsidRPr="0007039F">
              <w:rPr>
                <w:rFonts w:ascii="微軟正黑體" w:eastAsia="微軟正黑體" w:hAnsi="微軟正黑體" w:hint="eastAsia"/>
                <w:szCs w:val="24"/>
              </w:rPr>
              <w:t>825.1</w:t>
            </w:r>
          </w:p>
        </w:tc>
        <w:tc>
          <w:tcPr>
            <w:tcW w:w="1247" w:type="dxa"/>
          </w:tcPr>
          <w:p w:rsidR="000157CA" w:rsidRPr="0007039F" w:rsidRDefault="000157CA" w:rsidP="00637570">
            <w:pPr>
              <w:spacing w:line="320" w:lineRule="exact"/>
              <w:jc w:val="right"/>
              <w:rPr>
                <w:rFonts w:ascii="微軟正黑體" w:eastAsia="微軟正黑體" w:hAnsi="微軟正黑體"/>
                <w:szCs w:val="24"/>
              </w:rPr>
            </w:pPr>
            <w:r w:rsidRPr="0007039F">
              <w:rPr>
                <w:rFonts w:ascii="微軟正黑體" w:eastAsia="微軟正黑體" w:hAnsi="微軟正黑體" w:hint="eastAsia"/>
                <w:szCs w:val="24"/>
              </w:rPr>
              <w:t>1.13%</w:t>
            </w:r>
          </w:p>
        </w:tc>
        <w:tc>
          <w:tcPr>
            <w:tcW w:w="1191" w:type="dxa"/>
          </w:tcPr>
          <w:p w:rsidR="000157CA" w:rsidRPr="0007039F" w:rsidRDefault="000157CA" w:rsidP="00637570">
            <w:pPr>
              <w:spacing w:line="320" w:lineRule="exact"/>
              <w:jc w:val="right"/>
              <w:rPr>
                <w:rFonts w:ascii="微軟正黑體" w:eastAsia="微軟正黑體" w:hAnsi="微軟正黑體"/>
                <w:szCs w:val="24"/>
              </w:rPr>
            </w:pPr>
            <w:r w:rsidRPr="0007039F">
              <w:rPr>
                <w:rFonts w:ascii="微軟正黑體" w:eastAsia="微軟正黑體" w:hAnsi="微軟正黑體" w:hint="eastAsia"/>
                <w:szCs w:val="24"/>
              </w:rPr>
              <w:t>0.02%</w:t>
            </w:r>
          </w:p>
        </w:tc>
        <w:tc>
          <w:tcPr>
            <w:tcW w:w="1191" w:type="dxa"/>
          </w:tcPr>
          <w:p w:rsidR="000157CA" w:rsidRPr="0007039F" w:rsidRDefault="000157CA" w:rsidP="00637570">
            <w:pPr>
              <w:spacing w:line="320" w:lineRule="exact"/>
              <w:jc w:val="right"/>
              <w:rPr>
                <w:rFonts w:ascii="微軟正黑體" w:eastAsia="微軟正黑體" w:hAnsi="微軟正黑體"/>
                <w:szCs w:val="24"/>
              </w:rPr>
            </w:pPr>
            <w:r w:rsidRPr="0007039F">
              <w:rPr>
                <w:rFonts w:ascii="微軟正黑體" w:eastAsia="微軟正黑體" w:hAnsi="微軟正黑體" w:hint="eastAsia"/>
                <w:szCs w:val="24"/>
              </w:rPr>
              <w:t>364.4</w:t>
            </w:r>
          </w:p>
        </w:tc>
        <w:tc>
          <w:tcPr>
            <w:tcW w:w="1192" w:type="dxa"/>
          </w:tcPr>
          <w:p w:rsidR="000157CA" w:rsidRPr="0007039F" w:rsidRDefault="000157CA" w:rsidP="00637570">
            <w:pPr>
              <w:spacing w:line="320" w:lineRule="exact"/>
              <w:jc w:val="right"/>
              <w:rPr>
                <w:rFonts w:ascii="微軟正黑體" w:eastAsia="微軟正黑體" w:hAnsi="微軟正黑體"/>
                <w:szCs w:val="24"/>
              </w:rPr>
            </w:pPr>
            <w:r w:rsidRPr="0007039F">
              <w:rPr>
                <w:rFonts w:ascii="微軟正黑體" w:eastAsia="微軟正黑體" w:hAnsi="微軟正黑體" w:hint="eastAsia"/>
                <w:szCs w:val="24"/>
              </w:rPr>
              <w:t>0.50%</w:t>
            </w:r>
          </w:p>
        </w:tc>
      </w:tr>
    </w:tbl>
    <w:p w:rsidR="000157CA" w:rsidRPr="000157CA" w:rsidRDefault="000157CA" w:rsidP="000157CA">
      <w:pPr>
        <w:spacing w:line="400" w:lineRule="exact"/>
        <w:ind w:firstLineChars="200" w:firstLine="480"/>
        <w:rPr>
          <w:rFonts w:ascii="微軟正黑體" w:eastAsia="微軟正黑體" w:hAnsi="微軟正黑體" w:cs="Times New Roman"/>
          <w:szCs w:val="24"/>
        </w:rPr>
      </w:pPr>
      <w:r w:rsidRPr="000157CA">
        <w:rPr>
          <w:rFonts w:ascii="微軟正黑體" w:eastAsia="微軟正黑體" w:hAnsi="微軟正黑體" w:cs="Times New Roman" w:hint="eastAsia"/>
          <w:szCs w:val="24"/>
        </w:rPr>
        <w:t xml:space="preserve"> </w:t>
      </w:r>
      <w:r>
        <w:rPr>
          <w:rFonts w:ascii="微軟正黑體" w:eastAsia="微軟正黑體" w:hAnsi="微軟正黑體" w:cs="Times New Roman" w:hint="eastAsia"/>
          <w:szCs w:val="24"/>
        </w:rPr>
        <w:t xml:space="preserve">                          </w:t>
      </w:r>
      <w:r w:rsidRPr="0007039F">
        <w:rPr>
          <w:rFonts w:ascii="微軟正黑體" w:eastAsia="微軟正黑體" w:hAnsi="微軟正黑體" w:hint="eastAsia"/>
          <w:szCs w:val="24"/>
        </w:rPr>
        <w:t>資料來源: 中華民國產物保險商業同業公會</w:t>
      </w:r>
    </w:p>
    <w:p w:rsidR="000157CA" w:rsidRPr="001070D4" w:rsidRDefault="000157CA" w:rsidP="000157CA">
      <w:pPr>
        <w:spacing w:line="400" w:lineRule="exact"/>
        <w:rPr>
          <w:rFonts w:ascii="微軟正黑體" w:eastAsia="微軟正黑體" w:hAnsi="微軟正黑體"/>
          <w:b/>
          <w:szCs w:val="24"/>
        </w:rPr>
      </w:pPr>
      <w:r w:rsidRPr="001070D4">
        <w:rPr>
          <w:rFonts w:ascii="微軟正黑體" w:eastAsia="微軟正黑體" w:hAnsi="微軟正黑體" w:hint="eastAsia"/>
          <w:b/>
          <w:szCs w:val="24"/>
        </w:rPr>
        <w:t>車體險投保變因分析</w:t>
      </w:r>
    </w:p>
    <w:p w:rsidR="000157CA" w:rsidRDefault="000157CA" w:rsidP="000157CA">
      <w:pPr>
        <w:widowControl/>
        <w:spacing w:after="80"/>
        <w:ind w:firstLineChars="200" w:firstLine="480"/>
        <w:contextualSpacing/>
        <w:jc w:val="both"/>
        <w:rPr>
          <w:rFonts w:ascii="微軟正黑體" w:eastAsia="微軟正黑體" w:hAnsi="微軟正黑體" w:cs="Times New Roman"/>
          <w:szCs w:val="24"/>
        </w:rPr>
      </w:pPr>
      <w:r w:rsidRPr="000157CA">
        <w:rPr>
          <w:rFonts w:ascii="微軟正黑體" w:eastAsia="微軟正黑體" w:hAnsi="微軟正黑體" w:cs="Times New Roman" w:hint="eastAsia"/>
          <w:szCs w:val="24"/>
        </w:rPr>
        <w:t>因此我們yodass團隊特別蒐集來自於全國產險公司的車體險和強制險資料，擷取保單生效日2009/1/1 ~ 2013/12/31，共1.95億筆的巨量資料。運用yodass雲端大數據分析平台來探討客戶關係管理，並依過去客戶投保紀錄進行有意義的規則和模型分析，最後將資料分析成果呈現為動態視覺化商業報表，以提供經營決策者進行行銷管理策略之判斷。在資料分析流程方面首先我們將資料進行去識別化的處理，避免侵犯到個人的隱私權的議題，接著我們從這些大數據中探究車體險投保率下降的原因。從「排氣量」、「投保地區」、「理賠與否」、「性別」、「婚姻狀況」、「車齡」、「車種」等變數中，我們想要了解哪個變數與投保率有最顯著的關聯。從圖一中我們可以發現，車體險的投保率隨著車齡而遞減，且在車齡滿第3年時，投保率標準差在最高峰，顯示此時大量車主傾向不繼續投保車體險。因此相關決策和行銷單位可系統化地找出特徵相同的對象(車型、引擎cc數、廠牌等)，在針對相對應的銷售策略。例如退出保3年車體險，滿期若無出險則給予回饋金或保費折扣等優惠。吸引原有的客戶，繼續投保。</w:t>
      </w:r>
    </w:p>
    <w:p w:rsidR="000157CA" w:rsidRDefault="000157CA" w:rsidP="000157CA">
      <w:pPr>
        <w:widowControl/>
        <w:spacing w:after="80"/>
        <w:ind w:firstLineChars="200" w:firstLine="480"/>
        <w:contextualSpacing/>
        <w:jc w:val="both"/>
        <w:rPr>
          <w:rFonts w:ascii="微軟正黑體" w:eastAsia="微軟正黑體" w:hAnsi="微軟正黑體" w:cs="Times New Roman"/>
          <w:szCs w:val="24"/>
        </w:rPr>
      </w:pPr>
    </w:p>
    <w:p w:rsidR="000157CA" w:rsidRDefault="000157CA" w:rsidP="000157CA">
      <w:pPr>
        <w:widowControl/>
        <w:spacing w:after="80"/>
        <w:ind w:firstLineChars="200" w:firstLine="480"/>
        <w:contextualSpacing/>
        <w:jc w:val="both"/>
        <w:rPr>
          <w:rFonts w:ascii="微軟正黑體" w:eastAsia="微軟正黑體" w:hAnsi="微軟正黑體" w:cs="Times New Roman"/>
          <w:szCs w:val="24"/>
        </w:rPr>
      </w:pPr>
    </w:p>
    <w:p w:rsidR="000157CA" w:rsidRPr="000157CA" w:rsidRDefault="000157CA" w:rsidP="000157CA">
      <w:pPr>
        <w:widowControl/>
        <w:spacing w:after="80"/>
        <w:ind w:firstLineChars="200" w:firstLine="480"/>
        <w:contextualSpacing/>
        <w:jc w:val="both"/>
        <w:rPr>
          <w:rFonts w:ascii="微軟正黑體" w:eastAsia="微軟正黑體" w:hAnsi="微軟正黑體" w:cs="Times New Roman"/>
          <w:szCs w:val="24"/>
        </w:rPr>
      </w:pPr>
    </w:p>
    <w:p w:rsidR="000157CA" w:rsidRPr="001070D4" w:rsidRDefault="000157CA" w:rsidP="000157CA">
      <w:pPr>
        <w:spacing w:line="400" w:lineRule="exact"/>
        <w:jc w:val="center"/>
        <w:rPr>
          <w:rFonts w:ascii="微軟正黑體" w:eastAsia="微軟正黑體" w:hAnsi="微軟正黑體"/>
          <w:szCs w:val="24"/>
        </w:rPr>
      </w:pPr>
      <w:r w:rsidRPr="001070D4">
        <w:rPr>
          <w:rFonts w:ascii="微軟正黑體" w:eastAsia="微軟正黑體" w:hAnsi="微軟正黑體" w:hint="eastAsia"/>
          <w:szCs w:val="24"/>
        </w:rPr>
        <w:t>圖一、車體險投保變因分析</w:t>
      </w:r>
    </w:p>
    <w:p w:rsidR="000157CA" w:rsidRPr="001070D4" w:rsidRDefault="000157CA" w:rsidP="000157CA">
      <w:pPr>
        <w:spacing w:line="400" w:lineRule="exact"/>
        <w:rPr>
          <w:rFonts w:ascii="微軟正黑體" w:eastAsia="微軟正黑體" w:hAnsi="微軟正黑體"/>
          <w:noProof/>
          <w:szCs w:val="24"/>
        </w:rPr>
      </w:pPr>
      <w:r w:rsidRPr="001070D4">
        <w:rPr>
          <w:rFonts w:ascii="微軟正黑體" w:eastAsia="微軟正黑體" w:hAnsi="微軟正黑體" w:hint="eastAsia"/>
          <w:noProof/>
          <w:szCs w:val="24"/>
        </w:rPr>
        <w:drawing>
          <wp:anchor distT="0" distB="0" distL="114300" distR="114300" simplePos="0" relativeHeight="251659264" behindDoc="0" locked="0" layoutInCell="1" allowOverlap="1">
            <wp:simplePos x="0" y="0"/>
            <wp:positionH relativeFrom="column">
              <wp:posOffset>20955</wp:posOffset>
            </wp:positionH>
            <wp:positionV relativeFrom="paragraph">
              <wp:posOffset>86995</wp:posOffset>
            </wp:positionV>
            <wp:extent cx="5273675" cy="2409190"/>
            <wp:effectExtent l="19050" t="0" r="3175" b="0"/>
            <wp:wrapNone/>
            <wp:docPr id="1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273675" cy="2409190"/>
                    </a:xfrm>
                    <a:prstGeom prst="rect">
                      <a:avLst/>
                    </a:prstGeom>
                    <a:noFill/>
                    <a:ln w="9525">
                      <a:noFill/>
                      <a:miter lim="800000"/>
                      <a:headEnd/>
                      <a:tailEnd/>
                    </a:ln>
                  </pic:spPr>
                </pic:pic>
              </a:graphicData>
            </a:graphic>
          </wp:anchor>
        </w:drawing>
      </w:r>
    </w:p>
    <w:p w:rsidR="000157CA" w:rsidRPr="001070D4" w:rsidRDefault="000157CA" w:rsidP="000157CA">
      <w:pPr>
        <w:spacing w:line="400" w:lineRule="exact"/>
        <w:rPr>
          <w:rFonts w:ascii="微軟正黑體" w:eastAsia="微軟正黑體" w:hAnsi="微軟正黑體"/>
          <w:noProof/>
          <w:szCs w:val="24"/>
        </w:rPr>
      </w:pPr>
    </w:p>
    <w:p w:rsidR="000157CA" w:rsidRPr="001070D4" w:rsidRDefault="000157CA" w:rsidP="000157CA">
      <w:pPr>
        <w:spacing w:line="400" w:lineRule="exact"/>
        <w:rPr>
          <w:rFonts w:ascii="微軟正黑體" w:eastAsia="微軟正黑體" w:hAnsi="微軟正黑體"/>
          <w:noProof/>
          <w:szCs w:val="24"/>
        </w:rPr>
      </w:pPr>
    </w:p>
    <w:p w:rsidR="000157CA" w:rsidRPr="001070D4" w:rsidRDefault="000157CA" w:rsidP="000157CA">
      <w:pPr>
        <w:spacing w:line="400" w:lineRule="exact"/>
        <w:rPr>
          <w:rFonts w:ascii="微軟正黑體" w:eastAsia="微軟正黑體" w:hAnsi="微軟正黑體"/>
          <w:noProof/>
          <w:szCs w:val="24"/>
        </w:rPr>
      </w:pPr>
    </w:p>
    <w:p w:rsidR="000157CA" w:rsidRPr="001070D4" w:rsidRDefault="000157CA" w:rsidP="000157CA">
      <w:pPr>
        <w:spacing w:line="400" w:lineRule="exact"/>
        <w:rPr>
          <w:rFonts w:ascii="微軟正黑體" w:eastAsia="微軟正黑體" w:hAnsi="微軟正黑體"/>
          <w:noProof/>
          <w:szCs w:val="24"/>
        </w:rPr>
      </w:pPr>
    </w:p>
    <w:p w:rsidR="000157CA" w:rsidRPr="001070D4" w:rsidRDefault="000157CA" w:rsidP="000157CA">
      <w:pPr>
        <w:spacing w:line="400" w:lineRule="exact"/>
        <w:rPr>
          <w:rFonts w:ascii="微軟正黑體" w:eastAsia="微軟正黑體" w:hAnsi="微軟正黑體"/>
          <w:noProof/>
          <w:szCs w:val="24"/>
        </w:rPr>
      </w:pPr>
    </w:p>
    <w:p w:rsidR="000157CA" w:rsidRPr="001070D4" w:rsidRDefault="000157CA" w:rsidP="000157CA">
      <w:pPr>
        <w:spacing w:line="400" w:lineRule="exact"/>
        <w:rPr>
          <w:rFonts w:ascii="微軟正黑體" w:eastAsia="微軟正黑體" w:hAnsi="微軟正黑體"/>
          <w:noProof/>
          <w:szCs w:val="24"/>
        </w:rPr>
      </w:pPr>
    </w:p>
    <w:p w:rsidR="000157CA" w:rsidRPr="001070D4" w:rsidRDefault="000157CA" w:rsidP="000157CA">
      <w:pPr>
        <w:spacing w:line="400" w:lineRule="exact"/>
        <w:rPr>
          <w:rFonts w:ascii="微軟正黑體" w:eastAsia="微軟正黑體" w:hAnsi="微軟正黑體"/>
          <w:noProof/>
          <w:szCs w:val="24"/>
        </w:rPr>
      </w:pPr>
    </w:p>
    <w:p w:rsidR="000157CA" w:rsidRPr="001070D4" w:rsidRDefault="000157CA" w:rsidP="000157CA">
      <w:pPr>
        <w:spacing w:line="400" w:lineRule="exact"/>
        <w:rPr>
          <w:rFonts w:ascii="微軟正黑體" w:eastAsia="微軟正黑體" w:hAnsi="微軟正黑體"/>
          <w:noProof/>
          <w:szCs w:val="24"/>
        </w:rPr>
      </w:pPr>
    </w:p>
    <w:p w:rsidR="000157CA" w:rsidRPr="001070D4" w:rsidRDefault="000157CA" w:rsidP="000157CA">
      <w:pPr>
        <w:spacing w:line="400" w:lineRule="exact"/>
        <w:rPr>
          <w:rFonts w:ascii="微軟正黑體" w:eastAsia="微軟正黑體" w:hAnsi="微軟正黑體"/>
          <w:noProof/>
          <w:szCs w:val="24"/>
        </w:rPr>
      </w:pPr>
    </w:p>
    <w:p w:rsidR="000157CA" w:rsidRPr="00017FCE" w:rsidRDefault="000157CA" w:rsidP="000157CA">
      <w:pPr>
        <w:spacing w:line="400" w:lineRule="exact"/>
        <w:ind w:firstLineChars="200" w:firstLine="400"/>
        <w:rPr>
          <w:rFonts w:ascii="微軟正黑體" w:eastAsia="微軟正黑體" w:hAnsi="微軟正黑體"/>
          <w:sz w:val="20"/>
          <w:szCs w:val="20"/>
        </w:rPr>
      </w:pPr>
      <w:r>
        <w:rPr>
          <w:rFonts w:ascii="微軟正黑體" w:eastAsia="微軟正黑體" w:hAnsi="微軟正黑體" w:hint="eastAsia"/>
          <w:sz w:val="20"/>
          <w:szCs w:val="20"/>
        </w:rPr>
        <w:t xml:space="preserve">                                                     </w:t>
      </w:r>
      <w:r w:rsidRPr="00017FCE">
        <w:rPr>
          <w:rFonts w:ascii="微軟正黑體" w:eastAsia="微軟正黑體" w:hAnsi="微軟正黑體" w:hint="eastAsia"/>
          <w:sz w:val="20"/>
          <w:szCs w:val="20"/>
        </w:rPr>
        <w:t xml:space="preserve">資料來源: </w:t>
      </w:r>
      <w:r>
        <w:rPr>
          <w:rFonts w:ascii="微軟正黑體" w:eastAsia="微軟正黑體" w:hAnsi="微軟正黑體" w:hint="eastAsia"/>
          <w:sz w:val="20"/>
          <w:szCs w:val="20"/>
        </w:rPr>
        <w:t>yodass有大師團隊</w:t>
      </w:r>
    </w:p>
    <w:p w:rsidR="000157CA" w:rsidRPr="00326E5C" w:rsidRDefault="000157CA" w:rsidP="000157CA">
      <w:pPr>
        <w:spacing w:line="400" w:lineRule="exact"/>
        <w:rPr>
          <w:rFonts w:ascii="微軟正黑體" w:eastAsia="微軟正黑體" w:hAnsi="微軟正黑體"/>
          <w:b/>
        </w:rPr>
      </w:pPr>
      <w:r w:rsidRPr="00326E5C">
        <w:rPr>
          <w:rFonts w:ascii="微軟正黑體" w:eastAsia="微軟正黑體" w:hAnsi="微軟正黑體" w:hint="eastAsia"/>
          <w:b/>
        </w:rPr>
        <w:t>責任險理賠與出險探究</w:t>
      </w:r>
    </w:p>
    <w:p w:rsidR="000157CA" w:rsidRPr="000157CA" w:rsidRDefault="000157CA" w:rsidP="000157CA">
      <w:pPr>
        <w:widowControl/>
        <w:spacing w:after="80"/>
        <w:ind w:firstLineChars="200" w:firstLine="480"/>
        <w:contextualSpacing/>
        <w:jc w:val="both"/>
        <w:rPr>
          <w:rFonts w:ascii="微軟正黑體" w:eastAsia="微軟正黑體" w:hAnsi="微軟正黑體" w:cs="Times New Roman"/>
          <w:szCs w:val="24"/>
        </w:rPr>
      </w:pPr>
      <w:r w:rsidRPr="000157CA">
        <w:rPr>
          <w:rFonts w:ascii="微軟正黑體" w:eastAsia="微軟正黑體" w:hAnsi="微軟正黑體" w:cs="Times New Roman" w:hint="eastAsia"/>
          <w:szCs w:val="24"/>
        </w:rPr>
        <w:t>接下來我們運用責任險(投保、出險與理賠)的資料依時間、空間等多重維度探究責任險理賠率與地理區域特性的關係，並期望找出理賠率與時間特性的關聯。</w:t>
      </w:r>
      <w:r w:rsidRPr="002F3C66">
        <w:rPr>
          <w:rFonts w:ascii="微軟正黑體" w:eastAsia="微軟正黑體" w:hAnsi="微軟正黑體" w:cs="Times New Roman" w:hint="eastAsia"/>
          <w:szCs w:val="24"/>
        </w:rPr>
        <w:t>我們從</w:t>
      </w:r>
      <w:r>
        <w:rPr>
          <w:rFonts w:ascii="微軟正黑體" w:eastAsia="微軟正黑體" w:hAnsi="微軟正黑體" w:cs="Times New Roman" w:hint="eastAsia"/>
          <w:szCs w:val="24"/>
        </w:rPr>
        <w:t>圖二、</w:t>
      </w:r>
      <w:r w:rsidRPr="000157CA">
        <w:rPr>
          <w:rFonts w:ascii="微軟正黑體" w:eastAsia="微軟正黑體" w:hAnsi="微軟正黑體" w:cs="Times New Roman" w:hint="eastAsia"/>
          <w:szCs w:val="24"/>
        </w:rPr>
        <w:t>各縣市投保與理賠關係矩陣</w:t>
      </w:r>
      <w:r>
        <w:rPr>
          <w:rFonts w:ascii="微軟正黑體" w:eastAsia="微軟正黑體" w:hAnsi="微軟正黑體" w:cs="Times New Roman" w:hint="eastAsia"/>
          <w:szCs w:val="24"/>
        </w:rPr>
        <w:t>可</w:t>
      </w:r>
      <w:r w:rsidRPr="002F3C66">
        <w:rPr>
          <w:rFonts w:ascii="微軟正黑體" w:eastAsia="微軟正黑體" w:hAnsi="微軟正黑體" w:cs="Times New Roman" w:hint="eastAsia"/>
          <w:szCs w:val="24"/>
        </w:rPr>
        <w:t>以發現，投保與出險地區的比率或許可以準確地反映民眾的生活圈。以在基隆投保的車子為例，主要出險地區為基隆市、台北市與新北市，比例分別為31.44%, 28.49%與23.50%。我們可以推論，基隆民眾主要的生活圈是在基隆、台北和新北三個城市。當我們看投保在台北市的車子發現，出險地區前四名為台北市、新北市、台中市、桃園縣，分別為48.41%, 16.28%, 7.31%與6.67%，從資料分析中我們發現，基隆卻不是設籍在台北市民眾主要的生活圈。另外我們觀察到一個很有趣的現象，設籍在連江縣的車子，主</w:t>
      </w:r>
      <w:r w:rsidRPr="002F3C66">
        <w:rPr>
          <w:rFonts w:ascii="微軟正黑體" w:eastAsia="微軟正黑體" w:hAnsi="微軟正黑體" w:cs="Times New Roman" w:hint="eastAsia"/>
          <w:szCs w:val="24"/>
        </w:rPr>
        <w:lastRenderedPageBreak/>
        <w:t xml:space="preserve">要的出險城市卻是在台北市、新北市、高雄市和基隆市。是因為連江縣交通特別安全 ? 亦或是設籍連江縣的車子，不常在連江縣移動 ? </w:t>
      </w:r>
      <w:r>
        <w:rPr>
          <w:rFonts w:ascii="微軟正黑體" w:eastAsia="微軟正黑體" w:hAnsi="微軟正黑體" w:cs="Times New Roman" w:hint="eastAsia"/>
          <w:szCs w:val="24"/>
        </w:rPr>
        <w:t>這都是很值得後續探究的議題。我們亦從</w:t>
      </w:r>
      <w:r w:rsidRPr="002F3C66">
        <w:rPr>
          <w:rFonts w:ascii="微軟正黑體" w:eastAsia="微軟正黑體" w:hAnsi="微軟正黑體" w:cs="Times New Roman" w:hint="eastAsia"/>
          <w:szCs w:val="24"/>
        </w:rPr>
        <w:t>出險時機與「四季」、「月份」、「週」、「時」之關聯</w:t>
      </w:r>
      <w:r>
        <w:rPr>
          <w:rFonts w:ascii="微軟正黑體" w:eastAsia="微軟正黑體" w:hAnsi="微軟正黑體" w:cs="Times New Roman" w:hint="eastAsia"/>
          <w:szCs w:val="24"/>
        </w:rPr>
        <w:t>進行</w:t>
      </w:r>
      <w:r w:rsidRPr="002F3C66">
        <w:rPr>
          <w:rFonts w:ascii="微軟正黑體" w:eastAsia="微軟正黑體" w:hAnsi="微軟正黑體" w:cs="Times New Roman" w:hint="eastAsia"/>
          <w:szCs w:val="24"/>
        </w:rPr>
        <w:t>探討，</w:t>
      </w:r>
      <w:r>
        <w:rPr>
          <w:rFonts w:ascii="微軟正黑體" w:eastAsia="微軟正黑體" w:hAnsi="微軟正黑體" w:cs="Times New Roman" w:hint="eastAsia"/>
          <w:szCs w:val="24"/>
        </w:rPr>
        <w:t>從圖三、</w:t>
      </w:r>
      <w:r w:rsidRPr="000157CA">
        <w:rPr>
          <w:rFonts w:ascii="微軟正黑體" w:eastAsia="微軟正黑體" w:hAnsi="微軟正黑體" w:cs="Times New Roman" w:hint="eastAsia"/>
          <w:szCs w:val="24"/>
        </w:rPr>
        <w:t>出險時間之探究</w:t>
      </w:r>
      <w:r w:rsidRPr="002F3C66">
        <w:rPr>
          <w:rFonts w:ascii="微軟正黑體" w:eastAsia="微軟正黑體" w:hAnsi="微軟正黑體" w:cs="Times New Roman" w:hint="eastAsia"/>
          <w:szCs w:val="24"/>
        </w:rPr>
        <w:t>結果發現出險時機以「時」之關係最密切，週五17:00和18:00是出險機率最高的時候，分別為1.237%與1.327%。在此特別提醒各位駕駛人</w:t>
      </w:r>
      <w:r w:rsidRPr="002F3C66">
        <w:rPr>
          <w:rFonts w:ascii="微軟正黑體" w:eastAsia="微軟正黑體" w:hAnsi="微軟正黑體" w:cs="Times New Roman"/>
          <w:szCs w:val="24"/>
        </w:rPr>
        <w:t>要特別小心</w:t>
      </w:r>
      <w:r w:rsidRPr="002F3C66">
        <w:rPr>
          <w:rFonts w:ascii="微軟正黑體" w:eastAsia="微軟正黑體" w:hAnsi="微軟正黑體" w:cs="Times New Roman" w:hint="eastAsia"/>
          <w:szCs w:val="24"/>
        </w:rPr>
        <w:t>，別讓興奮</w:t>
      </w:r>
      <w:r w:rsidRPr="002F3C66">
        <w:rPr>
          <w:rFonts w:ascii="微軟正黑體" w:eastAsia="微軟正黑體" w:hAnsi="微軟正黑體" w:cs="Times New Roman"/>
          <w:szCs w:val="24"/>
        </w:rPr>
        <w:t>的期待感毀了美好的週末。</w:t>
      </w:r>
    </w:p>
    <w:p w:rsidR="000157CA" w:rsidRDefault="000157CA" w:rsidP="000157CA">
      <w:pPr>
        <w:spacing w:line="400" w:lineRule="exact"/>
        <w:jc w:val="center"/>
        <w:rPr>
          <w:rFonts w:ascii="微軟正黑體" w:eastAsia="微軟正黑體" w:hAnsi="微軟正黑體"/>
        </w:rPr>
      </w:pPr>
      <w:r>
        <w:rPr>
          <w:rFonts w:ascii="微軟正黑體" w:eastAsia="微軟正黑體" w:hAnsi="微軟正黑體" w:hint="eastAsia"/>
        </w:rPr>
        <w:t>圖二、各縣市投保與理賠關係矩陣</w:t>
      </w:r>
    </w:p>
    <w:p w:rsidR="000157CA" w:rsidRPr="00326E5C" w:rsidRDefault="000157CA" w:rsidP="000157CA">
      <w:pPr>
        <w:spacing w:line="400" w:lineRule="exact"/>
        <w:jc w:val="center"/>
        <w:rPr>
          <w:rFonts w:ascii="微軟正黑體" w:eastAsia="微軟正黑體" w:hAnsi="微軟正黑體"/>
        </w:rPr>
      </w:pPr>
      <w:r>
        <w:rPr>
          <w:rFonts w:ascii="微軟正黑體" w:eastAsia="微軟正黑體" w:hAnsi="微軟正黑體"/>
          <w:noProof/>
        </w:rPr>
        <w:drawing>
          <wp:anchor distT="0" distB="0" distL="114300" distR="114300" simplePos="0" relativeHeight="251660288" behindDoc="0" locked="0" layoutInCell="1" allowOverlap="1">
            <wp:simplePos x="0" y="0"/>
            <wp:positionH relativeFrom="column">
              <wp:posOffset>21038</wp:posOffset>
            </wp:positionH>
            <wp:positionV relativeFrom="paragraph">
              <wp:posOffset>79954</wp:posOffset>
            </wp:positionV>
            <wp:extent cx="5273344" cy="2592125"/>
            <wp:effectExtent l="19050" t="0" r="3506" b="0"/>
            <wp:wrapNone/>
            <wp:docPr id="11" name="圖片 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noChangeArrowheads="1"/>
                    </pic:cNvPicPr>
                  </pic:nvPicPr>
                  <pic:blipFill rotWithShape="1">
                    <a:blip r:embed="rId8"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l="14524" r="3836" b="39792"/>
                    <a:stretch/>
                  </pic:blipFill>
                  <pic:spPr bwMode="auto">
                    <a:xfrm>
                      <a:off x="0" y="0"/>
                      <a:ext cx="5273675" cy="2592288"/>
                    </a:xfrm>
                    <a:prstGeom prst="rect">
                      <a:avLst/>
                    </a:prstGeom>
                    <a:noFill/>
                    <a:ln>
                      <a:noFill/>
                    </a:ln>
                    <a:effectLst/>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w="9525">
                          <a:solidFill>
                            <a:schemeClr val="tx1"/>
                          </a:solidFill>
                          <a:miter lim="800000"/>
                          <a:headEnd/>
                          <a:tailEnd/>
                        </a14:hiddenLine>
                      </a:ext>
                      <a:ext uri="{AF507438-7753-43E0-B8FC-AC1667EBCBE1}">
                        <a14:hiddenEffects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effectLst>
                            <a:outerShdw dist="35921" dir="2700000" algn="ctr" rotWithShape="0">
                              <a:schemeClr val="bg2"/>
                            </a:outerShdw>
                          </a:effectLst>
                        </a14:hiddenEffects>
                      </a:ext>
                    </a:extLst>
                  </pic:spPr>
                </pic:pic>
              </a:graphicData>
            </a:graphic>
          </wp:anchor>
        </w:drawing>
      </w:r>
    </w:p>
    <w:p w:rsidR="000157CA" w:rsidRDefault="000157CA" w:rsidP="000157CA">
      <w:pPr>
        <w:spacing w:line="400" w:lineRule="exact"/>
        <w:rPr>
          <w:rFonts w:ascii="微軟正黑體" w:eastAsia="微軟正黑體" w:hAnsi="微軟正黑體"/>
          <w:noProof/>
        </w:rPr>
      </w:pPr>
    </w:p>
    <w:p w:rsidR="000157CA" w:rsidRDefault="000157CA" w:rsidP="000157CA">
      <w:pPr>
        <w:spacing w:line="400" w:lineRule="exact"/>
        <w:rPr>
          <w:rFonts w:ascii="微軟正黑體" w:eastAsia="微軟正黑體" w:hAnsi="微軟正黑體"/>
          <w:noProof/>
        </w:rPr>
      </w:pPr>
    </w:p>
    <w:p w:rsidR="000157CA" w:rsidRDefault="000157CA" w:rsidP="000157CA">
      <w:pPr>
        <w:spacing w:line="400" w:lineRule="exact"/>
        <w:rPr>
          <w:rFonts w:ascii="微軟正黑體" w:eastAsia="微軟正黑體" w:hAnsi="微軟正黑體"/>
          <w:noProof/>
        </w:rPr>
      </w:pPr>
    </w:p>
    <w:p w:rsidR="000157CA" w:rsidRDefault="000157CA" w:rsidP="000157CA">
      <w:pPr>
        <w:spacing w:line="400" w:lineRule="exact"/>
        <w:rPr>
          <w:rFonts w:ascii="微軟正黑體" w:eastAsia="微軟正黑體" w:hAnsi="微軟正黑體"/>
          <w:noProof/>
        </w:rPr>
      </w:pPr>
    </w:p>
    <w:p w:rsidR="000157CA" w:rsidRDefault="000157CA" w:rsidP="000157CA">
      <w:pPr>
        <w:spacing w:line="400" w:lineRule="exact"/>
        <w:rPr>
          <w:rFonts w:ascii="微軟正黑體" w:eastAsia="微軟正黑體" w:hAnsi="微軟正黑體"/>
          <w:noProof/>
        </w:rPr>
      </w:pPr>
    </w:p>
    <w:p w:rsidR="000157CA" w:rsidRDefault="000157CA" w:rsidP="000157CA">
      <w:pPr>
        <w:spacing w:line="400" w:lineRule="exact"/>
        <w:rPr>
          <w:rFonts w:ascii="微軟正黑體" w:eastAsia="微軟正黑體" w:hAnsi="微軟正黑體"/>
          <w:noProof/>
        </w:rPr>
      </w:pPr>
    </w:p>
    <w:p w:rsidR="000157CA" w:rsidRDefault="000157CA" w:rsidP="000157CA">
      <w:pPr>
        <w:spacing w:line="400" w:lineRule="exact"/>
        <w:rPr>
          <w:rFonts w:ascii="微軟正黑體" w:eastAsia="微軟正黑體" w:hAnsi="微軟正黑體"/>
          <w:noProof/>
        </w:rPr>
      </w:pPr>
    </w:p>
    <w:p w:rsidR="000157CA" w:rsidRDefault="000157CA" w:rsidP="000157CA">
      <w:pPr>
        <w:spacing w:line="400" w:lineRule="exact"/>
        <w:rPr>
          <w:rFonts w:ascii="微軟正黑體" w:eastAsia="微軟正黑體" w:hAnsi="微軟正黑體"/>
          <w:noProof/>
        </w:rPr>
      </w:pPr>
    </w:p>
    <w:p w:rsidR="000157CA" w:rsidRDefault="000157CA" w:rsidP="000157CA">
      <w:pPr>
        <w:spacing w:line="400" w:lineRule="exact"/>
        <w:rPr>
          <w:rFonts w:ascii="微軟正黑體" w:eastAsia="微軟正黑體" w:hAnsi="微軟正黑體"/>
          <w:noProof/>
        </w:rPr>
      </w:pPr>
    </w:p>
    <w:p w:rsidR="000157CA" w:rsidRDefault="000157CA" w:rsidP="000157CA">
      <w:pPr>
        <w:spacing w:line="400" w:lineRule="exact"/>
        <w:rPr>
          <w:rFonts w:ascii="微軟正黑體" w:eastAsia="微軟正黑體" w:hAnsi="微軟正黑體"/>
          <w:sz w:val="20"/>
          <w:szCs w:val="20"/>
        </w:rPr>
      </w:pPr>
    </w:p>
    <w:p w:rsidR="000157CA" w:rsidRDefault="000157CA" w:rsidP="000157CA">
      <w:pPr>
        <w:spacing w:line="400" w:lineRule="exact"/>
        <w:rPr>
          <w:rFonts w:ascii="微軟正黑體" w:eastAsia="微軟正黑體" w:hAnsi="微軟正黑體"/>
          <w:noProof/>
        </w:rPr>
      </w:pPr>
      <w:r>
        <w:rPr>
          <w:rFonts w:ascii="微軟正黑體" w:eastAsia="微軟正黑體" w:hAnsi="微軟正黑體" w:hint="eastAsia"/>
          <w:sz w:val="20"/>
          <w:szCs w:val="20"/>
        </w:rPr>
        <w:t xml:space="preserve">                                                         </w:t>
      </w:r>
      <w:r w:rsidRPr="00017FCE">
        <w:rPr>
          <w:rFonts w:ascii="微軟正黑體" w:eastAsia="微軟正黑體" w:hAnsi="微軟正黑體" w:hint="eastAsia"/>
          <w:sz w:val="20"/>
          <w:szCs w:val="20"/>
        </w:rPr>
        <w:t xml:space="preserve">資料來源: </w:t>
      </w:r>
      <w:r>
        <w:rPr>
          <w:rFonts w:ascii="微軟正黑體" w:eastAsia="微軟正黑體" w:hAnsi="微軟正黑體" w:hint="eastAsia"/>
          <w:sz w:val="20"/>
          <w:szCs w:val="20"/>
        </w:rPr>
        <w:t>yodass有大師團隊</w:t>
      </w:r>
    </w:p>
    <w:p w:rsidR="000157CA" w:rsidRPr="002F3C66" w:rsidRDefault="000157CA" w:rsidP="000157CA">
      <w:pPr>
        <w:spacing w:line="400" w:lineRule="exact"/>
        <w:jc w:val="center"/>
        <w:rPr>
          <w:rFonts w:ascii="微軟正黑體" w:eastAsia="微軟正黑體" w:hAnsi="微軟正黑體"/>
        </w:rPr>
      </w:pPr>
      <w:r>
        <w:rPr>
          <w:rFonts w:ascii="微軟正黑體" w:eastAsia="微軟正黑體" w:hAnsi="微軟正黑體" w:hint="eastAsia"/>
        </w:rPr>
        <w:t>圖三、出險時間之探究</w:t>
      </w:r>
    </w:p>
    <w:p w:rsidR="000157CA" w:rsidRDefault="000157CA" w:rsidP="000157CA">
      <w:pPr>
        <w:spacing w:line="400" w:lineRule="exact"/>
        <w:rPr>
          <w:rFonts w:ascii="微軟正黑體" w:eastAsia="微軟正黑體" w:hAnsi="微軟正黑體"/>
        </w:rPr>
      </w:pPr>
      <w:r>
        <w:rPr>
          <w:rFonts w:ascii="微軟正黑體" w:eastAsia="微軟正黑體" w:hAnsi="微軟正黑體" w:hint="eastAsia"/>
          <w:noProof/>
        </w:rPr>
        <w:drawing>
          <wp:anchor distT="0" distB="0" distL="114300" distR="114300" simplePos="0" relativeHeight="251661312" behindDoc="0" locked="0" layoutInCell="1" allowOverlap="1">
            <wp:simplePos x="0" y="0"/>
            <wp:positionH relativeFrom="column">
              <wp:posOffset>-26670</wp:posOffset>
            </wp:positionH>
            <wp:positionV relativeFrom="paragraph">
              <wp:posOffset>133405</wp:posOffset>
            </wp:positionV>
            <wp:extent cx="5364651" cy="2814762"/>
            <wp:effectExtent l="19050" t="0" r="7449" b="0"/>
            <wp:wrapNone/>
            <wp:docPr id="12"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364988" cy="2814939"/>
                    </a:xfrm>
                    <a:prstGeom prst="rect">
                      <a:avLst/>
                    </a:prstGeom>
                    <a:noFill/>
                    <a:ln w="9525">
                      <a:noFill/>
                      <a:miter lim="800000"/>
                      <a:headEnd/>
                      <a:tailEnd/>
                    </a:ln>
                  </pic:spPr>
                </pic:pic>
              </a:graphicData>
            </a:graphic>
          </wp:anchor>
        </w:drawing>
      </w:r>
    </w:p>
    <w:p w:rsidR="000157CA" w:rsidRDefault="000157CA" w:rsidP="000157CA">
      <w:pPr>
        <w:spacing w:line="400" w:lineRule="exact"/>
        <w:rPr>
          <w:rFonts w:ascii="微軟正黑體" w:eastAsia="微軟正黑體" w:hAnsi="微軟正黑體"/>
        </w:rPr>
      </w:pPr>
    </w:p>
    <w:p w:rsidR="000157CA" w:rsidRDefault="000157CA" w:rsidP="000157CA">
      <w:pPr>
        <w:spacing w:line="400" w:lineRule="exact"/>
        <w:rPr>
          <w:rFonts w:ascii="微軟正黑體" w:eastAsia="微軟正黑體" w:hAnsi="微軟正黑體"/>
        </w:rPr>
      </w:pPr>
    </w:p>
    <w:p w:rsidR="000157CA" w:rsidRDefault="000157CA" w:rsidP="000157CA">
      <w:pPr>
        <w:spacing w:line="400" w:lineRule="exact"/>
        <w:rPr>
          <w:rFonts w:ascii="微軟正黑體" w:eastAsia="微軟正黑體" w:hAnsi="微軟正黑體"/>
        </w:rPr>
      </w:pPr>
    </w:p>
    <w:p w:rsidR="000157CA" w:rsidRDefault="000157CA" w:rsidP="000157CA">
      <w:pPr>
        <w:spacing w:line="400" w:lineRule="exact"/>
        <w:rPr>
          <w:rFonts w:ascii="微軟正黑體" w:eastAsia="微軟正黑體" w:hAnsi="微軟正黑體"/>
        </w:rPr>
      </w:pPr>
    </w:p>
    <w:p w:rsidR="000157CA" w:rsidRDefault="000157CA" w:rsidP="000157CA">
      <w:pPr>
        <w:spacing w:line="400" w:lineRule="exact"/>
        <w:rPr>
          <w:rFonts w:ascii="微軟正黑體" w:eastAsia="微軟正黑體" w:hAnsi="微軟正黑體"/>
        </w:rPr>
      </w:pPr>
    </w:p>
    <w:p w:rsidR="000157CA" w:rsidRDefault="000157CA" w:rsidP="000157CA">
      <w:pPr>
        <w:spacing w:line="400" w:lineRule="exact"/>
        <w:rPr>
          <w:rFonts w:ascii="微軟正黑體" w:eastAsia="微軟正黑體" w:hAnsi="微軟正黑體"/>
        </w:rPr>
      </w:pPr>
    </w:p>
    <w:p w:rsidR="000157CA" w:rsidRDefault="000157CA" w:rsidP="000157CA">
      <w:pPr>
        <w:spacing w:line="400" w:lineRule="exact"/>
        <w:rPr>
          <w:rFonts w:ascii="微軟正黑體" w:eastAsia="微軟正黑體" w:hAnsi="微軟正黑體"/>
        </w:rPr>
      </w:pPr>
    </w:p>
    <w:p w:rsidR="000157CA" w:rsidRDefault="000157CA" w:rsidP="000157CA">
      <w:pPr>
        <w:spacing w:line="400" w:lineRule="exact"/>
        <w:rPr>
          <w:rFonts w:ascii="微軟正黑體" w:eastAsia="微軟正黑體" w:hAnsi="微軟正黑體"/>
        </w:rPr>
      </w:pPr>
    </w:p>
    <w:p w:rsidR="000157CA" w:rsidRDefault="000157CA" w:rsidP="000157CA">
      <w:pPr>
        <w:spacing w:line="400" w:lineRule="exact"/>
        <w:rPr>
          <w:rFonts w:ascii="微軟正黑體" w:eastAsia="微軟正黑體" w:hAnsi="微軟正黑體"/>
        </w:rPr>
      </w:pPr>
    </w:p>
    <w:p w:rsidR="000157CA" w:rsidRPr="008C70E6" w:rsidRDefault="000157CA" w:rsidP="000157CA">
      <w:pPr>
        <w:spacing w:line="400" w:lineRule="exact"/>
        <w:rPr>
          <w:rFonts w:ascii="微軟正黑體" w:eastAsia="微軟正黑體" w:hAnsi="微軟正黑體"/>
        </w:rPr>
      </w:pPr>
      <w:r>
        <w:rPr>
          <w:rFonts w:ascii="微軟正黑體" w:eastAsia="微軟正黑體" w:hAnsi="微軟正黑體" w:hint="eastAsia"/>
          <w:sz w:val="20"/>
          <w:szCs w:val="20"/>
        </w:rPr>
        <w:lastRenderedPageBreak/>
        <w:t xml:space="preserve">                                                        </w:t>
      </w:r>
      <w:r w:rsidRPr="00017FCE">
        <w:rPr>
          <w:rFonts w:ascii="微軟正黑體" w:eastAsia="微軟正黑體" w:hAnsi="微軟正黑體" w:hint="eastAsia"/>
          <w:sz w:val="20"/>
          <w:szCs w:val="20"/>
        </w:rPr>
        <w:t xml:space="preserve">資料來源: </w:t>
      </w:r>
      <w:r>
        <w:rPr>
          <w:rFonts w:ascii="微軟正黑體" w:eastAsia="微軟正黑體" w:hAnsi="微軟正黑體" w:hint="eastAsia"/>
          <w:sz w:val="20"/>
          <w:szCs w:val="20"/>
        </w:rPr>
        <w:t>yodass有大師團隊</w:t>
      </w:r>
    </w:p>
    <w:p w:rsidR="000157CA" w:rsidRDefault="000157CA" w:rsidP="000157CA">
      <w:pPr>
        <w:spacing w:line="400" w:lineRule="exact"/>
        <w:rPr>
          <w:rFonts w:ascii="微軟正黑體" w:eastAsia="微軟正黑體" w:hAnsi="微軟正黑體"/>
          <w:b/>
        </w:rPr>
      </w:pPr>
      <w:r>
        <w:rPr>
          <w:rFonts w:ascii="微軟正黑體" w:eastAsia="微軟正黑體" w:hAnsi="微軟正黑體" w:hint="eastAsia"/>
          <w:b/>
        </w:rPr>
        <w:t>政府Open Data資料整合</w:t>
      </w:r>
    </w:p>
    <w:p w:rsidR="000157CA" w:rsidRPr="000157CA" w:rsidRDefault="000157CA" w:rsidP="000157CA">
      <w:pPr>
        <w:widowControl/>
        <w:spacing w:after="80"/>
        <w:ind w:firstLineChars="200" w:firstLine="480"/>
        <w:contextualSpacing/>
        <w:jc w:val="both"/>
        <w:rPr>
          <w:rFonts w:ascii="微軟正黑體" w:eastAsia="微軟正黑體" w:hAnsi="微軟正黑體" w:cs="Times New Roman"/>
          <w:szCs w:val="24"/>
        </w:rPr>
      </w:pPr>
      <w:r w:rsidRPr="000157CA">
        <w:rPr>
          <w:rFonts w:ascii="微軟正黑體" w:eastAsia="微軟正黑體" w:hAnsi="微軟正黑體" w:cs="Times New Roman" w:hint="eastAsia"/>
          <w:szCs w:val="24"/>
        </w:rPr>
        <w:t>本次我們運用來自於全國產險公司1.9億筆巨量資料進行車體險和強制險資料探勘與分析，發現車體險投保率與汽車車齡有顯著的關係，客戶隨著汽車車齡的增加而逐漸降低投保車體險的意願，且在車齡滿第3年的時候，不再續保的變動最大，提醒保險公司相關單位可於第3年期間訂立出對應的銷售策略以保留原有的客戶。另外我們也發現，強制險出險時機與出險工作日時間的關聯性最強，每周五下班時間17:00到18:00是汽機車最容易發生意外的時候。在此提醒各位駕駛能要特別注意交通安全，政府各交通管理單位亦可運用資料分析的結果，進行交通舒緩和管理人力的調配。近日在毛治國院長喊出「開放資料」、「大數據」與「群眾外包」科技三箭後，下半年起中央政府和各地方政府將會開放更多的資料。未來如能將現有保險資料庫和政府交通管理單位和醫療機構的開放資料進行勾稽和分析，相信對於保險業者商業策略擬定，政府單位政策制定和管理效能提升，勢必帶來更多的助益。</w:t>
      </w:r>
    </w:p>
    <w:p w:rsidR="000157CA" w:rsidRPr="00D609A2" w:rsidRDefault="000157CA" w:rsidP="000157CA">
      <w:pPr>
        <w:spacing w:line="400" w:lineRule="exact"/>
        <w:rPr>
          <w:rFonts w:ascii="微軟正黑體" w:eastAsia="微軟正黑體" w:hAnsi="微軟正黑體"/>
          <w:color w:val="000000" w:themeColor="text1"/>
        </w:rPr>
      </w:pPr>
    </w:p>
    <w:p w:rsidR="000157CA" w:rsidRPr="000157CA" w:rsidRDefault="0007039F" w:rsidP="000157CA">
      <w:pPr>
        <w:spacing w:line="400" w:lineRule="exact"/>
        <w:rPr>
          <w:rFonts w:ascii="微軟正黑體" w:eastAsia="微軟正黑體" w:hAnsi="微軟正黑體" w:cs="Times New Roman"/>
          <w:szCs w:val="24"/>
        </w:rPr>
      </w:pPr>
      <w:r>
        <w:rPr>
          <w:rFonts w:ascii="微軟正黑體" w:eastAsia="微軟正黑體" w:hAnsi="微軟正黑體" w:cs="Times New Roman" w:hint="eastAsia"/>
          <w:szCs w:val="24"/>
        </w:rPr>
        <w:t>如果您對我們的yodass有大師服務有興趣，歡迎您來信洽詢。</w:t>
      </w:r>
    </w:p>
    <w:p w:rsidR="000157CA" w:rsidRDefault="000157CA" w:rsidP="000157CA">
      <w:pPr>
        <w:spacing w:line="400" w:lineRule="exact"/>
        <w:rPr>
          <w:rFonts w:ascii="微軟正黑體" w:eastAsia="微軟正黑體" w:hAnsi="微軟正黑體"/>
          <w:szCs w:val="24"/>
        </w:rPr>
      </w:pPr>
      <w:r w:rsidRPr="000157CA">
        <w:rPr>
          <w:rFonts w:ascii="微軟正黑體" w:eastAsia="微軟正黑體" w:hAnsi="微軟正黑體" w:cs="Times New Roman" w:hint="eastAsia"/>
          <w:szCs w:val="24"/>
        </w:rPr>
        <w:t>信箱</w:t>
      </w:r>
      <w:r>
        <w:rPr>
          <w:rFonts w:ascii="微軟正黑體" w:eastAsia="微軟正黑體" w:hAnsi="微軟正黑體" w:hint="eastAsia"/>
          <w:szCs w:val="24"/>
        </w:rPr>
        <w:t>:</w:t>
      </w:r>
      <w:r w:rsidR="0007039F">
        <w:rPr>
          <w:rFonts w:hint="eastAsia"/>
        </w:rPr>
        <w:t xml:space="preserve"> </w:t>
      </w:r>
      <w:hyperlink r:id="rId10" w:history="1">
        <w:r w:rsidR="00013CC2" w:rsidRPr="00013CC2">
          <w:rPr>
            <w:rStyle w:val="a3"/>
            <w:rFonts w:hint="eastAsia"/>
          </w:rPr>
          <w:t>support@yodass.com</w:t>
        </w:r>
      </w:hyperlink>
    </w:p>
    <w:p w:rsidR="000157CA" w:rsidRDefault="000157CA" w:rsidP="000157CA">
      <w:pPr>
        <w:spacing w:line="400" w:lineRule="exact"/>
        <w:rPr>
          <w:rFonts w:ascii="微軟正黑體" w:eastAsia="微軟正黑體" w:hAnsi="微軟正黑體"/>
          <w:szCs w:val="24"/>
        </w:rPr>
      </w:pPr>
    </w:p>
    <w:p w:rsidR="000157CA" w:rsidRPr="0007039F" w:rsidRDefault="000157CA" w:rsidP="000157CA">
      <w:pPr>
        <w:spacing w:line="400" w:lineRule="exact"/>
        <w:rPr>
          <w:rFonts w:ascii="微軟正黑體" w:eastAsia="微軟正黑體" w:hAnsi="微軟正黑體"/>
          <w:szCs w:val="24"/>
        </w:rPr>
      </w:pPr>
    </w:p>
    <w:p w:rsidR="000157CA" w:rsidRDefault="000157CA" w:rsidP="000157CA">
      <w:pPr>
        <w:spacing w:line="400" w:lineRule="exact"/>
        <w:rPr>
          <w:rFonts w:ascii="微軟正黑體" w:eastAsia="微軟正黑體" w:hAnsi="微軟正黑體"/>
          <w:szCs w:val="24"/>
        </w:rPr>
      </w:pPr>
    </w:p>
    <w:p w:rsidR="0027204A" w:rsidRDefault="0027204A">
      <w:pPr>
        <w:rPr>
          <w:rFonts w:hint="eastAsia"/>
        </w:rPr>
      </w:pPr>
    </w:p>
    <w:p w:rsidR="008C70E6" w:rsidRDefault="008C70E6">
      <w:pPr>
        <w:rPr>
          <w:rFonts w:hint="eastAsia"/>
        </w:rPr>
      </w:pPr>
    </w:p>
    <w:p w:rsidR="008C70E6" w:rsidRDefault="008C70E6">
      <w:pPr>
        <w:rPr>
          <w:rFonts w:hint="eastAsia"/>
        </w:rPr>
      </w:pPr>
    </w:p>
    <w:p w:rsidR="008C70E6" w:rsidRDefault="008C70E6">
      <w:pPr>
        <w:rPr>
          <w:rFonts w:hint="eastAsia"/>
        </w:rPr>
      </w:pPr>
    </w:p>
    <w:p w:rsidR="008C70E6" w:rsidRPr="00013CC2" w:rsidRDefault="008C70E6"/>
    <w:p w:rsidR="00931447" w:rsidRPr="00931447" w:rsidRDefault="00931447" w:rsidP="00931447">
      <w:pPr>
        <w:jc w:val="center"/>
        <w:rPr>
          <w:rFonts w:ascii="微軟正黑體" w:eastAsia="微軟正黑體" w:hAnsi="微軟正黑體"/>
          <w:b/>
          <w:sz w:val="32"/>
          <w:szCs w:val="32"/>
        </w:rPr>
      </w:pPr>
      <w:r w:rsidRPr="00931447">
        <w:rPr>
          <w:rFonts w:ascii="微軟正黑體" w:eastAsia="微軟正黑體" w:hAnsi="微軟正黑體" w:hint="eastAsia"/>
          <w:b/>
          <w:sz w:val="32"/>
          <w:szCs w:val="32"/>
        </w:rPr>
        <w:lastRenderedPageBreak/>
        <w:t>拓展全球新門戶 關貿網路為您找到真商機！</w:t>
      </w:r>
    </w:p>
    <w:p w:rsidR="00931447" w:rsidRPr="00931447" w:rsidRDefault="00931447" w:rsidP="00931447">
      <w:pPr>
        <w:rPr>
          <w:rFonts w:ascii="微軟正黑體" w:eastAsia="微軟正黑體" w:hAnsi="微軟正黑體"/>
          <w:b/>
          <w:sz w:val="44"/>
          <w:szCs w:val="44"/>
        </w:rPr>
      </w:pPr>
      <w:r w:rsidRPr="00931447">
        <w:rPr>
          <w:rFonts w:ascii="微軟正黑體" w:eastAsia="微軟正黑體" w:hAnsi="微軟正黑體" w:cs="Times New Roman" w:hint="eastAsia"/>
          <w:noProof/>
          <w:szCs w:val="24"/>
        </w:rPr>
        <w:drawing>
          <wp:inline distT="0" distB="0" distL="0" distR="0">
            <wp:extent cx="5267325" cy="2628900"/>
            <wp:effectExtent l="19050" t="0" r="9525" b="0"/>
            <wp:docPr id="6" name="圖片 2" descr="C:\Users\6005\Desktop\公司推廣PAE 設計\PAE_DM_三分之一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6005\Desktop\公司推廣PAE 設計\PAE_DM_三分之一_01.jpg"/>
                    <pic:cNvPicPr>
                      <a:picLocks noChangeAspect="1" noChangeArrowheads="1"/>
                    </pic:cNvPicPr>
                  </pic:nvPicPr>
                  <pic:blipFill>
                    <a:blip r:embed="rId11" cstate="print"/>
                    <a:srcRect/>
                    <a:stretch>
                      <a:fillRect/>
                    </a:stretch>
                  </pic:blipFill>
                  <pic:spPr bwMode="auto">
                    <a:xfrm>
                      <a:off x="0" y="0"/>
                      <a:ext cx="5267325" cy="2628900"/>
                    </a:xfrm>
                    <a:prstGeom prst="rect">
                      <a:avLst/>
                    </a:prstGeom>
                    <a:noFill/>
                    <a:ln w="9525">
                      <a:noFill/>
                      <a:miter lim="800000"/>
                      <a:headEnd/>
                      <a:tailEnd/>
                    </a:ln>
                  </pic:spPr>
                </pic:pic>
              </a:graphicData>
            </a:graphic>
          </wp:inline>
        </w:drawing>
      </w:r>
    </w:p>
    <w:p w:rsidR="00931447" w:rsidRPr="00931447" w:rsidRDefault="00931447" w:rsidP="00931447">
      <w:pPr>
        <w:widowControl/>
        <w:spacing w:after="80"/>
        <w:contextualSpacing/>
        <w:jc w:val="both"/>
        <w:rPr>
          <w:rFonts w:ascii="微軟正黑體" w:eastAsia="微軟正黑體" w:hAnsi="微軟正黑體" w:cs="Times New Roman"/>
          <w:szCs w:val="24"/>
        </w:rPr>
      </w:pPr>
      <w:r w:rsidRPr="00931447">
        <w:rPr>
          <w:rFonts w:ascii="微軟正黑體" w:eastAsia="微軟正黑體" w:hAnsi="微軟正黑體" w:cs="Times New Roman" w:hint="eastAsia"/>
          <w:szCs w:val="24"/>
        </w:rPr>
        <w:t xml:space="preserve">    亞太商貿市集Pan Asia Exchange (PAE)是亞太電子商務聯盟Pan Asia E-commerce Alliance (PAA)所成立的多元B2B電子貿易平台，將於4月16日上線，協助全球買家於世界貿易樞紐的亞太地區尋找供應商，同時也成為本地供應商商品進入全球市場的最佳門戶。</w:t>
      </w:r>
    </w:p>
    <w:p w:rsidR="00931447" w:rsidRPr="00931447" w:rsidRDefault="00931447" w:rsidP="00931447">
      <w:pPr>
        <w:widowControl/>
        <w:spacing w:after="80"/>
        <w:contextualSpacing/>
        <w:jc w:val="both"/>
        <w:rPr>
          <w:rFonts w:ascii="微軟正黑體" w:eastAsia="微軟正黑體" w:hAnsi="微軟正黑體" w:cs="Times New Roman"/>
          <w:szCs w:val="24"/>
        </w:rPr>
      </w:pPr>
      <w:r w:rsidRPr="00931447">
        <w:rPr>
          <w:rFonts w:ascii="微軟正黑體" w:eastAsia="微軟正黑體" w:hAnsi="微軟正黑體" w:cs="Times New Roman" w:hint="eastAsia"/>
          <w:szCs w:val="24"/>
        </w:rPr>
        <w:t xml:space="preserve">    亞太電子商務聯盟Pan Asia E-commerce Alliance (PAA) 以強化全球貿易連結為宗旨，並提供安全可靠資訊基礎與加值服務，目前成員總客戶數已逾34萬家。PAE由臺灣關貿網路攜手亞太地區國家（中國、新加坡、馬來西亞、菲律賓、澳門以及香港）之通關網路公司聯合推廣。</w:t>
      </w:r>
      <w:r w:rsidRPr="00931447">
        <w:rPr>
          <w:rFonts w:ascii="微軟正黑體" w:eastAsia="微軟正黑體" w:hAnsi="微軟正黑體" w:cs="Times New Roman"/>
          <w:szCs w:val="24"/>
        </w:rPr>
        <w:t xml:space="preserve"> </w:t>
      </w:r>
    </w:p>
    <w:p w:rsidR="00931447" w:rsidRPr="00931447" w:rsidRDefault="00931447" w:rsidP="00931447">
      <w:pPr>
        <w:widowControl/>
        <w:spacing w:after="80"/>
        <w:contextualSpacing/>
        <w:jc w:val="both"/>
        <w:rPr>
          <w:rFonts w:ascii="微軟正黑體" w:eastAsia="微軟正黑體" w:hAnsi="微軟正黑體" w:cs="Times New Roman"/>
          <w:szCs w:val="24"/>
        </w:rPr>
      </w:pPr>
      <w:r w:rsidRPr="00931447">
        <w:rPr>
          <w:rFonts w:ascii="微軟正黑體" w:eastAsia="微軟正黑體" w:hAnsi="微軟正黑體" w:cs="Times New Roman" w:hint="eastAsia"/>
          <w:szCs w:val="24"/>
        </w:rPr>
        <w:t xml:space="preserve">    關貿網路具貿易通關的專業優勢，提供全球貿易買賣家進出口實績查核、產品展示、詢報價管理、關鍵字搜尋、廣告以及無限期免費之黃頁服務，為全球買家搜尋世界上貿易樞紐中真正的供應商，期協助國內進出口商能更深入開拓國際市場、創造商機。</w:t>
      </w:r>
    </w:p>
    <w:p w:rsidR="00931447" w:rsidRPr="00931447" w:rsidRDefault="00931447" w:rsidP="00931447">
      <w:pPr>
        <w:widowControl/>
        <w:spacing w:after="80"/>
        <w:contextualSpacing/>
        <w:rPr>
          <w:rFonts w:ascii="微軟正黑體" w:eastAsia="微軟正黑體" w:hAnsi="微軟正黑體" w:cs="Times New Roman"/>
          <w:szCs w:val="24"/>
        </w:rPr>
      </w:pPr>
      <w:r w:rsidRPr="00931447">
        <w:rPr>
          <w:rFonts w:ascii="微軟正黑體" w:eastAsia="微軟正黑體" w:hAnsi="微軟正黑體" w:cs="Times New Roman" w:hint="eastAsia"/>
          <w:szCs w:val="24"/>
        </w:rPr>
        <w:lastRenderedPageBreak/>
        <w:t>PAE相關說明詳見</w:t>
      </w:r>
      <w:r w:rsidRPr="00931447">
        <w:rPr>
          <w:rFonts w:ascii="微軟正黑體" w:eastAsia="微軟正黑體" w:hAnsi="微軟正黑體" w:cs="Times New Roman"/>
          <w:szCs w:val="24"/>
        </w:rPr>
        <w:t>http://www.trade-van.com/services/index.do?act=services_info&amp;type=142</w:t>
      </w:r>
    </w:p>
    <w:p w:rsidR="00931447" w:rsidRPr="00931447" w:rsidRDefault="00931447" w:rsidP="00931447">
      <w:pPr>
        <w:rPr>
          <w:rFonts w:ascii="微軟正黑體" w:eastAsia="微軟正黑體" w:hAnsi="微軟正黑體" w:cs="Times New Roman"/>
          <w:szCs w:val="24"/>
        </w:rPr>
      </w:pPr>
      <w:r w:rsidRPr="00931447">
        <w:rPr>
          <w:rFonts w:ascii="微軟正黑體" w:eastAsia="微軟正黑體" w:hAnsi="微軟正黑體" w:cs="Times New Roman" w:hint="eastAsia"/>
          <w:szCs w:val="24"/>
        </w:rPr>
        <w:t>若您對PAE有任何問題，歡迎與我們聯絡。</w:t>
      </w:r>
    </w:p>
    <w:p w:rsidR="00931447" w:rsidRPr="00931447" w:rsidRDefault="00931447" w:rsidP="00931447">
      <w:pPr>
        <w:widowControl/>
        <w:spacing w:after="80"/>
        <w:contextualSpacing/>
        <w:jc w:val="both"/>
        <w:rPr>
          <w:rFonts w:ascii="微軟正黑體" w:eastAsia="微軟正黑體" w:hAnsi="微軟正黑體"/>
        </w:rPr>
      </w:pPr>
      <w:r w:rsidRPr="00931447">
        <w:rPr>
          <w:rFonts w:ascii="微軟正黑體" w:eastAsia="微軟正黑體" w:hAnsi="微軟正黑體" w:cs="Times New Roman" w:hint="eastAsia"/>
          <w:szCs w:val="24"/>
        </w:rPr>
        <w:t>服務專線：(02)3789-5622林小姐</w:t>
      </w:r>
    </w:p>
    <w:p w:rsidR="00931447" w:rsidRPr="00931447" w:rsidRDefault="00931447" w:rsidP="00931447">
      <w:pPr>
        <w:widowControl/>
        <w:spacing w:after="80"/>
        <w:contextualSpacing/>
        <w:jc w:val="both"/>
        <w:rPr>
          <w:rFonts w:ascii="微軟正黑體" w:eastAsia="微軟正黑體" w:hAnsi="微軟正黑體" w:cs="Times New Roman"/>
          <w:szCs w:val="24"/>
        </w:rPr>
      </w:pPr>
      <w:r w:rsidRPr="00931447">
        <w:rPr>
          <w:rFonts w:ascii="微軟正黑體" w:eastAsia="微軟正黑體" w:hAnsi="微軟正黑體" w:hint="eastAsia"/>
        </w:rPr>
        <w:t>服務信箱：</w:t>
      </w:r>
      <w:hyperlink r:id="rId12" w:history="1">
        <w:r w:rsidRPr="00931447">
          <w:rPr>
            <w:rStyle w:val="a3"/>
            <w:rFonts w:ascii="微軟正黑體" w:eastAsia="微軟正黑體" w:hAnsi="微軟正黑體" w:cs="Times New Roman"/>
            <w:szCs w:val="24"/>
          </w:rPr>
          <w:t>dasin.lin@tradevan.com.tw</w:t>
        </w:r>
      </w:hyperlink>
      <w:r w:rsidRPr="00931447">
        <w:rPr>
          <w:rFonts w:ascii="微軟正黑體" w:eastAsia="微軟正黑體" w:hAnsi="微軟正黑體" w:cs="Times New Roman" w:hint="eastAsia"/>
          <w:szCs w:val="24"/>
        </w:rPr>
        <w:t xml:space="preserve">  </w:t>
      </w:r>
    </w:p>
    <w:p w:rsidR="00931447" w:rsidRPr="00931447" w:rsidRDefault="00931447" w:rsidP="00931447">
      <w:pPr>
        <w:widowControl/>
        <w:spacing w:after="80"/>
        <w:contextualSpacing/>
        <w:jc w:val="both"/>
        <w:rPr>
          <w:rFonts w:ascii="微軟正黑體" w:eastAsia="微軟正黑體" w:hAnsi="微軟正黑體" w:cs="Times New Roman"/>
          <w:szCs w:val="24"/>
        </w:rPr>
      </w:pPr>
      <w:r w:rsidRPr="00931447">
        <w:rPr>
          <w:rFonts w:ascii="微軟正黑體" w:eastAsia="微軟正黑體" w:hAnsi="微軟正黑體" w:cs="Times New Roman" w:hint="eastAsia"/>
          <w:szCs w:val="24"/>
        </w:rPr>
        <w:t>FAX(02)3789-5688</w:t>
      </w:r>
    </w:p>
    <w:p w:rsidR="00931447" w:rsidRPr="00931447" w:rsidRDefault="00931447">
      <w:pPr>
        <w:rPr>
          <w:rFonts w:ascii="微軟正黑體" w:eastAsia="微軟正黑體" w:hAnsi="微軟正黑體"/>
        </w:rPr>
      </w:pPr>
    </w:p>
    <w:p w:rsidR="00931447" w:rsidRPr="00931447" w:rsidRDefault="00931447">
      <w:pPr>
        <w:rPr>
          <w:rFonts w:ascii="微軟正黑體" w:eastAsia="微軟正黑體" w:hAnsi="微軟正黑體"/>
        </w:rPr>
      </w:pPr>
    </w:p>
    <w:p w:rsidR="00931447" w:rsidRPr="00931447" w:rsidRDefault="00931447">
      <w:pPr>
        <w:rPr>
          <w:rFonts w:ascii="微軟正黑體" w:eastAsia="微軟正黑體" w:hAnsi="微軟正黑體"/>
        </w:rPr>
      </w:pPr>
    </w:p>
    <w:p w:rsidR="00931447" w:rsidRPr="00931447" w:rsidRDefault="00931447">
      <w:pPr>
        <w:rPr>
          <w:rFonts w:ascii="微軟正黑體" w:eastAsia="微軟正黑體" w:hAnsi="微軟正黑體"/>
        </w:rPr>
      </w:pPr>
    </w:p>
    <w:p w:rsidR="00931447" w:rsidRPr="00931447" w:rsidRDefault="00931447">
      <w:pPr>
        <w:rPr>
          <w:rFonts w:ascii="微軟正黑體" w:eastAsia="微軟正黑體" w:hAnsi="微軟正黑體"/>
        </w:rPr>
      </w:pPr>
    </w:p>
    <w:p w:rsidR="00931447" w:rsidRPr="00931447" w:rsidRDefault="00931447">
      <w:pPr>
        <w:rPr>
          <w:rFonts w:ascii="微軟正黑體" w:eastAsia="微軟正黑體" w:hAnsi="微軟正黑體"/>
        </w:rPr>
      </w:pPr>
    </w:p>
    <w:p w:rsidR="00931447" w:rsidRPr="00931447" w:rsidRDefault="00931447">
      <w:pPr>
        <w:rPr>
          <w:rFonts w:ascii="微軟正黑體" w:eastAsia="微軟正黑體" w:hAnsi="微軟正黑體"/>
        </w:rPr>
      </w:pPr>
    </w:p>
    <w:p w:rsidR="00931447" w:rsidRPr="00931447" w:rsidRDefault="00931447">
      <w:pPr>
        <w:rPr>
          <w:rFonts w:ascii="微軟正黑體" w:eastAsia="微軟正黑體" w:hAnsi="微軟正黑體"/>
        </w:rPr>
      </w:pPr>
    </w:p>
    <w:p w:rsidR="00931447" w:rsidRPr="00931447" w:rsidRDefault="00931447">
      <w:pPr>
        <w:rPr>
          <w:rFonts w:ascii="微軟正黑體" w:eastAsia="微軟正黑體" w:hAnsi="微軟正黑體"/>
        </w:rPr>
      </w:pPr>
    </w:p>
    <w:p w:rsidR="00931447" w:rsidRPr="00931447" w:rsidRDefault="00931447">
      <w:pPr>
        <w:rPr>
          <w:rFonts w:ascii="微軟正黑體" w:eastAsia="微軟正黑體" w:hAnsi="微軟正黑體"/>
        </w:rPr>
      </w:pPr>
    </w:p>
    <w:p w:rsidR="00931447" w:rsidRPr="00931447" w:rsidRDefault="00931447">
      <w:pPr>
        <w:rPr>
          <w:rFonts w:ascii="微軟正黑體" w:eastAsia="微軟正黑體" w:hAnsi="微軟正黑體"/>
        </w:rPr>
      </w:pPr>
    </w:p>
    <w:p w:rsidR="00931447" w:rsidRPr="00931447" w:rsidRDefault="00931447">
      <w:pPr>
        <w:rPr>
          <w:rFonts w:ascii="微軟正黑體" w:eastAsia="微軟正黑體" w:hAnsi="微軟正黑體"/>
        </w:rPr>
      </w:pPr>
    </w:p>
    <w:p w:rsidR="00931447" w:rsidRPr="00931447" w:rsidRDefault="00931447" w:rsidP="00931447">
      <w:pPr>
        <w:jc w:val="center"/>
        <w:rPr>
          <w:rFonts w:ascii="微軟正黑體" w:eastAsia="微軟正黑體" w:hAnsi="微軟正黑體"/>
          <w:b/>
          <w:sz w:val="32"/>
          <w:szCs w:val="32"/>
        </w:rPr>
      </w:pPr>
      <w:r w:rsidRPr="00931447">
        <w:rPr>
          <w:rFonts w:ascii="微軟正黑體" w:eastAsia="微軟正黑體" w:hAnsi="微軟正黑體" w:hint="eastAsia"/>
          <w:b/>
          <w:sz w:val="32"/>
          <w:szCs w:val="32"/>
        </w:rPr>
        <w:lastRenderedPageBreak/>
        <w:t>還在煩惱如何搶攻大陸的電商市場嗎?</w:t>
      </w:r>
    </w:p>
    <w:p w:rsidR="00931447" w:rsidRPr="00931447" w:rsidRDefault="001A051D" w:rsidP="00931447">
      <w:pPr>
        <w:jc w:val="center"/>
        <w:rPr>
          <w:rFonts w:ascii="微軟正黑體" w:eastAsia="微軟正黑體" w:hAnsi="微軟正黑體"/>
          <w:b/>
          <w:sz w:val="28"/>
          <w:szCs w:val="28"/>
        </w:rPr>
      </w:pPr>
      <w:hyperlink r:id="rId13" w:tgtFrame="_top" w:history="1">
        <w:r w:rsidR="00931447" w:rsidRPr="00931447">
          <w:rPr>
            <w:rFonts w:ascii="微軟正黑體" w:eastAsia="微軟正黑體" w:hAnsi="微軟正黑體"/>
            <w:b/>
            <w:sz w:val="32"/>
            <w:szCs w:val="32"/>
          </w:rPr>
          <w:t>本公司受邀參加「網羅中國大陸市場網路商機」說明會</w:t>
        </w:r>
      </w:hyperlink>
    </w:p>
    <w:p w:rsidR="00931447" w:rsidRPr="00931447" w:rsidRDefault="00931447" w:rsidP="00931447">
      <w:pPr>
        <w:jc w:val="center"/>
        <w:rPr>
          <w:rFonts w:ascii="微軟正黑體" w:eastAsia="微軟正黑體" w:hAnsi="微軟正黑體"/>
          <w:b/>
        </w:rPr>
      </w:pPr>
      <w:r w:rsidRPr="00931447">
        <w:rPr>
          <w:rFonts w:ascii="微軟正黑體" w:eastAsia="微軟正黑體" w:hAnsi="微軟正黑體" w:hint="eastAsia"/>
          <w:b/>
          <w:noProof/>
        </w:rPr>
        <w:drawing>
          <wp:inline distT="0" distB="0" distL="0" distR="0">
            <wp:extent cx="5857698" cy="2360428"/>
            <wp:effectExtent l="19050" t="0" r="0" b="0"/>
            <wp:docPr id="2" name="圖片 1" descr="mainland mark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land market.png"/>
                    <pic:cNvPicPr/>
                  </pic:nvPicPr>
                  <pic:blipFill>
                    <a:blip r:embed="rId14"/>
                    <a:stretch>
                      <a:fillRect/>
                    </a:stretch>
                  </pic:blipFill>
                  <pic:spPr>
                    <a:xfrm>
                      <a:off x="0" y="0"/>
                      <a:ext cx="5858682" cy="2360825"/>
                    </a:xfrm>
                    <a:prstGeom prst="rect">
                      <a:avLst/>
                    </a:prstGeom>
                  </pic:spPr>
                </pic:pic>
              </a:graphicData>
            </a:graphic>
          </wp:inline>
        </w:drawing>
      </w:r>
    </w:p>
    <w:p w:rsidR="00931447" w:rsidRPr="00931447" w:rsidRDefault="00013CC2" w:rsidP="00013CC2">
      <w:pPr>
        <w:ind w:firstLineChars="200" w:firstLine="480"/>
        <w:rPr>
          <w:rFonts w:ascii="微軟正黑體" w:eastAsia="微軟正黑體" w:hAnsi="微軟正黑體"/>
        </w:rPr>
      </w:pPr>
      <w:r>
        <w:rPr>
          <w:rFonts w:ascii="微軟正黑體" w:eastAsia="微軟正黑體" w:hAnsi="微軟正黑體" w:hint="eastAsia"/>
        </w:rPr>
        <w:t>根據</w:t>
      </w:r>
      <w:r w:rsidR="00931447" w:rsidRPr="00931447">
        <w:rPr>
          <w:rFonts w:ascii="微軟正黑體" w:eastAsia="微軟正黑體" w:hAnsi="微軟正黑體"/>
        </w:rPr>
        <w:t>國際知名的專業統計網站Statista預估2015年中國大陸電子商務營業額將會開創另一個高峰，在百家爭鳴、競爭激烈的現狀下，台灣企業該如何順利打進大陸市場呢?</w:t>
      </w:r>
    </w:p>
    <w:p w:rsidR="00931447" w:rsidRPr="00931447" w:rsidRDefault="00013CC2" w:rsidP="00931447">
      <w:pPr>
        <w:rPr>
          <w:rFonts w:ascii="微軟正黑體" w:eastAsia="微軟正黑體" w:hAnsi="微軟正黑體"/>
        </w:rPr>
      </w:pPr>
      <w:r>
        <w:rPr>
          <w:rFonts w:ascii="微軟正黑體" w:eastAsia="微軟正黑體" w:hAnsi="微軟正黑體" w:hint="eastAsia"/>
        </w:rPr>
        <w:t xml:space="preserve">    </w:t>
      </w:r>
      <w:r w:rsidR="00931447" w:rsidRPr="00931447">
        <w:rPr>
          <w:rFonts w:ascii="微軟正黑體" w:eastAsia="微軟正黑體" w:hAnsi="微軟正黑體" w:hint="eastAsia"/>
        </w:rPr>
        <w:t>在電子商務蓬勃的時代，網路購物已經離不開大陸民眾的日常生活了，光是去年的11/11日光棍節，就讓整淘寶購物網的金流超越了台灣露天拍賣30</w:t>
      </w:r>
      <w:r w:rsidR="00D91162">
        <w:rPr>
          <w:rFonts w:ascii="微軟正黑體" w:eastAsia="微軟正黑體" w:hAnsi="微軟正黑體" w:hint="eastAsia"/>
        </w:rPr>
        <w:t>年的總合，在</w:t>
      </w:r>
      <w:r w:rsidR="00931447" w:rsidRPr="00931447">
        <w:rPr>
          <w:rFonts w:ascii="微軟正黑體" w:eastAsia="微軟正黑體" w:hAnsi="微軟正黑體" w:hint="eastAsia"/>
        </w:rPr>
        <w:t>如此龐大的網購商機中，台灣的供應商該如何利用</w:t>
      </w:r>
      <w:r w:rsidR="00D91162">
        <w:rPr>
          <w:rFonts w:ascii="微軟正黑體" w:eastAsia="微軟正黑體" w:hAnsi="微軟正黑體" w:hint="eastAsia"/>
        </w:rPr>
        <w:t>自身</w:t>
      </w:r>
      <w:r w:rsidR="00931447" w:rsidRPr="00931447">
        <w:rPr>
          <w:rFonts w:ascii="微軟正黑體" w:eastAsia="微軟正黑體" w:hAnsi="微軟正黑體" w:hint="eastAsia"/>
        </w:rPr>
        <w:t>語言優勢搶占大陸市場這塊大餅呢?</w:t>
      </w:r>
    </w:p>
    <w:p w:rsidR="00931447" w:rsidRPr="00931447" w:rsidRDefault="00013CC2" w:rsidP="00931447">
      <w:pPr>
        <w:rPr>
          <w:rFonts w:ascii="微軟正黑體" w:eastAsia="微軟正黑體" w:hAnsi="微軟正黑體"/>
        </w:rPr>
      </w:pPr>
      <w:r>
        <w:rPr>
          <w:rFonts w:ascii="微軟正黑體" w:eastAsia="微軟正黑體" w:hAnsi="微軟正黑體" w:hint="eastAsia"/>
        </w:rPr>
        <w:t xml:space="preserve">    </w:t>
      </w:r>
      <w:r w:rsidR="00931447" w:rsidRPr="00931447">
        <w:rPr>
          <w:rFonts w:ascii="微軟正黑體" w:eastAsia="微軟正黑體" w:hAnsi="微軟正黑體"/>
        </w:rPr>
        <w:t>本公司受中華民國對外貿易發展協會邀請，參加由經濟部貿易局舉辦之「網羅中國大陸市場網路商機」說明會</w:t>
      </w:r>
      <w:r w:rsidR="00931447" w:rsidRPr="00931447">
        <w:rPr>
          <w:rFonts w:ascii="微軟正黑體" w:eastAsia="微軟正黑體" w:hAnsi="微軟正黑體" w:hint="eastAsia"/>
        </w:rPr>
        <w:t>。在</w:t>
      </w:r>
      <w:r w:rsidR="00D91162">
        <w:rPr>
          <w:rFonts w:ascii="微軟正黑體" w:eastAsia="微軟正黑體" w:hAnsi="微軟正黑體" w:hint="eastAsia"/>
        </w:rPr>
        <w:t>全台各地的</w:t>
      </w:r>
      <w:r w:rsidR="00931447" w:rsidRPr="00931447">
        <w:rPr>
          <w:rFonts w:ascii="微軟正黑體" w:eastAsia="微軟正黑體" w:hAnsi="微軟正黑體" w:hint="eastAsia"/>
        </w:rPr>
        <w:t>說明會現場，我們的講師為各位來賓解說了各種近年來台商進軍大陸市場的種種情況，並教大家在廣大的網路商機中獲取最大利益</w:t>
      </w:r>
      <w:r w:rsidR="00D91162">
        <w:rPr>
          <w:rFonts w:ascii="微軟正黑體" w:eastAsia="微軟正黑體" w:hAnsi="微軟正黑體" w:hint="eastAsia"/>
        </w:rPr>
        <w:t>的小撇步</w:t>
      </w:r>
      <w:r w:rsidR="00931447" w:rsidRPr="00931447">
        <w:rPr>
          <w:rFonts w:ascii="微軟正黑體" w:eastAsia="微軟正黑體" w:hAnsi="微軟正黑體" w:hint="eastAsia"/>
        </w:rPr>
        <w:t>。現場也介紹了本公司推出的「Qtrade台灣集品網」服務，讓台灣各地的供應商透過單一窗口的網路販售平台以及健全的金流平</w:t>
      </w:r>
      <w:r w:rsidR="00931447" w:rsidRPr="00931447">
        <w:rPr>
          <w:rFonts w:ascii="微軟正黑體" w:eastAsia="微軟正黑體" w:hAnsi="微軟正黑體" w:hint="eastAsia"/>
        </w:rPr>
        <w:lastRenderedPageBreak/>
        <w:t>台機制來將商品銷往大陸。</w:t>
      </w:r>
    </w:p>
    <w:p w:rsidR="00931447" w:rsidRPr="00931447" w:rsidRDefault="00013CC2" w:rsidP="00931447">
      <w:pPr>
        <w:rPr>
          <w:rFonts w:ascii="微軟正黑體" w:eastAsia="微軟正黑體" w:hAnsi="微軟正黑體"/>
        </w:rPr>
      </w:pPr>
      <w:r>
        <w:rPr>
          <w:rFonts w:ascii="微軟正黑體" w:eastAsia="微軟正黑體" w:hAnsi="微軟正黑體" w:hint="eastAsia"/>
        </w:rPr>
        <w:t xml:space="preserve">    </w:t>
      </w:r>
      <w:r w:rsidR="00931447" w:rsidRPr="00931447">
        <w:rPr>
          <w:rFonts w:ascii="微軟正黑體" w:eastAsia="微軟正黑體" w:hAnsi="微軟正黑體" w:hint="eastAsia"/>
        </w:rPr>
        <w:t>如果您對我們的「Qtrade</w:t>
      </w:r>
      <w:r w:rsidR="00793E3C">
        <w:rPr>
          <w:rFonts w:ascii="微軟正黑體" w:eastAsia="微軟正黑體" w:hAnsi="微軟正黑體" w:hint="eastAsia"/>
        </w:rPr>
        <w:t>台灣集品網」服務有興趣，</w:t>
      </w:r>
      <w:r w:rsidR="00931447" w:rsidRPr="00931447">
        <w:rPr>
          <w:rFonts w:ascii="微軟正黑體" w:eastAsia="微軟正黑體" w:hAnsi="微軟正黑體"/>
        </w:rPr>
        <w:t>歡迎您與我們</w:t>
      </w:r>
      <w:r w:rsidR="00931447" w:rsidRPr="00931447">
        <w:rPr>
          <w:rFonts w:ascii="微軟正黑體" w:eastAsia="微軟正黑體" w:hAnsi="微軟正黑體" w:hint="eastAsia"/>
        </w:rPr>
        <w:t>連繫</w:t>
      </w:r>
      <w:r w:rsidR="00931447" w:rsidRPr="00931447">
        <w:rPr>
          <w:rFonts w:ascii="微軟正黑體" w:eastAsia="微軟正黑體" w:hAnsi="微軟正黑體"/>
        </w:rPr>
        <w:t xml:space="preserve">，詳細服務內容請參考我們Qtrade台灣集品網官方網站: </w:t>
      </w:r>
      <w:hyperlink r:id="rId15" w:history="1">
        <w:r w:rsidR="00931447" w:rsidRPr="00931447">
          <w:rPr>
            <w:rFonts w:ascii="微軟正黑體" w:eastAsia="微軟正黑體" w:hAnsi="微軟正黑體"/>
            <w:color w:val="0070C0"/>
            <w:u w:val="single"/>
          </w:rPr>
          <w:t>http://www.qtrade-b2b.com</w:t>
        </w:r>
      </w:hyperlink>
    </w:p>
    <w:p w:rsidR="00931447" w:rsidRPr="00931447" w:rsidRDefault="00931447" w:rsidP="00931447">
      <w:pPr>
        <w:rPr>
          <w:rFonts w:ascii="微軟正黑體" w:eastAsia="微軟正黑體" w:hAnsi="微軟正黑體"/>
        </w:rPr>
      </w:pPr>
      <w:r w:rsidRPr="00931447">
        <w:rPr>
          <w:rFonts w:ascii="微軟正黑體" w:eastAsia="微軟正黑體" w:hAnsi="微軟正黑體"/>
        </w:rPr>
        <w:t>有任何問題歡迎您致電本公司</w:t>
      </w:r>
    </w:p>
    <w:p w:rsidR="00931447" w:rsidRPr="00931447" w:rsidRDefault="00931447" w:rsidP="00931447">
      <w:pPr>
        <w:rPr>
          <w:rFonts w:ascii="微軟正黑體" w:eastAsia="微軟正黑體" w:hAnsi="微軟正黑體"/>
        </w:rPr>
      </w:pPr>
      <w:r w:rsidRPr="00931447">
        <w:rPr>
          <w:rFonts w:ascii="微軟正黑體" w:eastAsia="微軟正黑體" w:hAnsi="微軟正黑體"/>
        </w:rPr>
        <w:t xml:space="preserve">關貿網路股份有限公司海外業務群: </w:t>
      </w:r>
      <w:r w:rsidR="00013CC2">
        <w:rPr>
          <w:rFonts w:ascii="微軟正黑體" w:eastAsia="微軟正黑體" w:hAnsi="微軟正黑體" w:hint="eastAsia"/>
        </w:rPr>
        <w:t>(</w:t>
      </w:r>
      <w:r w:rsidRPr="00931447">
        <w:rPr>
          <w:rFonts w:ascii="微軟正黑體" w:eastAsia="微軟正黑體" w:hAnsi="微軟正黑體"/>
        </w:rPr>
        <w:t>02</w:t>
      </w:r>
      <w:r w:rsidR="00013CC2">
        <w:rPr>
          <w:rFonts w:ascii="微軟正黑體" w:eastAsia="微軟正黑體" w:hAnsi="微軟正黑體" w:hint="eastAsia"/>
        </w:rPr>
        <w:t>)</w:t>
      </w:r>
      <w:r w:rsidRPr="00931447">
        <w:rPr>
          <w:rFonts w:ascii="微軟正黑體" w:eastAsia="微軟正黑體" w:hAnsi="微軟正黑體"/>
        </w:rPr>
        <w:t>-2655-1188</w:t>
      </w:r>
      <w:r w:rsidR="002708BA">
        <w:rPr>
          <w:rFonts w:ascii="微軟正黑體" w:eastAsia="微軟正黑體" w:hAnsi="微軟正黑體" w:hint="eastAsia"/>
        </w:rPr>
        <w:t xml:space="preserve"> 分機200 陳小姐</w:t>
      </w:r>
    </w:p>
    <w:p w:rsidR="00931447" w:rsidRPr="00931447" w:rsidRDefault="00931447" w:rsidP="00931447">
      <w:pPr>
        <w:rPr>
          <w:rFonts w:ascii="微軟正黑體" w:eastAsia="微軟正黑體" w:hAnsi="微軟正黑體"/>
        </w:rPr>
      </w:pPr>
      <w:r w:rsidRPr="00931447">
        <w:rPr>
          <w:rFonts w:ascii="微軟正黑體" w:eastAsia="微軟正黑體" w:hAnsi="微軟正黑體"/>
        </w:rPr>
        <w:t>或您是大陸地區對台灣優質商品感興趣的採購商，歡迎您致電我們上海子公司</w:t>
      </w:r>
    </w:p>
    <w:p w:rsidR="00931447" w:rsidRPr="00931447" w:rsidRDefault="00931447" w:rsidP="00931447">
      <w:pPr>
        <w:rPr>
          <w:rFonts w:ascii="微軟正黑體" w:eastAsia="微軟正黑體" w:hAnsi="微軟正黑體"/>
        </w:rPr>
      </w:pPr>
      <w:r w:rsidRPr="00931447">
        <w:rPr>
          <w:rFonts w:ascii="微軟正黑體" w:eastAsia="微軟正黑體" w:hAnsi="微軟正黑體"/>
        </w:rPr>
        <w:t>貿鴻信息技術(上海)有限公司: (86) 21-51692568 </w:t>
      </w:r>
    </w:p>
    <w:p w:rsidR="00931447" w:rsidRPr="00931447" w:rsidRDefault="00931447" w:rsidP="00931447">
      <w:pPr>
        <w:jc w:val="center"/>
        <w:rPr>
          <w:rFonts w:ascii="微軟正黑體" w:eastAsia="微軟正黑體" w:hAnsi="微軟正黑體"/>
        </w:rPr>
      </w:pPr>
      <w:r w:rsidRPr="00931447">
        <w:rPr>
          <w:rFonts w:ascii="微軟正黑體" w:eastAsia="微軟正黑體" w:hAnsi="微軟正黑體"/>
          <w:noProof/>
        </w:rPr>
        <w:drawing>
          <wp:inline distT="0" distB="0" distL="0" distR="0">
            <wp:extent cx="4563583" cy="2980669"/>
            <wp:effectExtent l="19050" t="0" r="8417" b="0"/>
            <wp:docPr id="3" name="圖片 2" descr="QTR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TRADE.jpg"/>
                    <pic:cNvPicPr/>
                  </pic:nvPicPr>
                  <pic:blipFill>
                    <a:blip r:embed="rId16"/>
                    <a:stretch>
                      <a:fillRect/>
                    </a:stretch>
                  </pic:blipFill>
                  <pic:spPr>
                    <a:xfrm>
                      <a:off x="0" y="0"/>
                      <a:ext cx="4564350" cy="2981170"/>
                    </a:xfrm>
                    <a:prstGeom prst="rect">
                      <a:avLst/>
                    </a:prstGeom>
                  </pic:spPr>
                </pic:pic>
              </a:graphicData>
            </a:graphic>
          </wp:inline>
        </w:drawing>
      </w:r>
    </w:p>
    <w:p w:rsidR="00931447" w:rsidRPr="00931447" w:rsidRDefault="00931447">
      <w:pPr>
        <w:rPr>
          <w:rFonts w:ascii="微軟正黑體" w:eastAsia="微軟正黑體" w:hAnsi="微軟正黑體"/>
        </w:rPr>
      </w:pPr>
    </w:p>
    <w:p w:rsidR="00931447" w:rsidRPr="00931447" w:rsidRDefault="00931447">
      <w:pPr>
        <w:rPr>
          <w:rFonts w:ascii="微軟正黑體" w:eastAsia="微軟正黑體" w:hAnsi="微軟正黑體"/>
        </w:rPr>
      </w:pPr>
    </w:p>
    <w:p w:rsidR="00931447" w:rsidRPr="00931447" w:rsidRDefault="00931447">
      <w:pPr>
        <w:rPr>
          <w:rFonts w:ascii="微軟正黑體" w:eastAsia="微軟正黑體" w:hAnsi="微軟正黑體"/>
        </w:rPr>
      </w:pPr>
    </w:p>
    <w:p w:rsidR="00931447" w:rsidRPr="00931447" w:rsidRDefault="00931447">
      <w:pPr>
        <w:rPr>
          <w:rFonts w:ascii="微軟正黑體" w:eastAsia="微軟正黑體" w:hAnsi="微軟正黑體"/>
        </w:rPr>
      </w:pPr>
    </w:p>
    <w:p w:rsidR="00931447" w:rsidRPr="00931447" w:rsidRDefault="00931447" w:rsidP="00931447">
      <w:pPr>
        <w:jc w:val="center"/>
        <w:rPr>
          <w:rFonts w:ascii="微軟正黑體" w:eastAsia="微軟正黑體" w:hAnsi="微軟正黑體"/>
          <w:b/>
          <w:sz w:val="32"/>
          <w:szCs w:val="32"/>
        </w:rPr>
      </w:pPr>
      <w:r w:rsidRPr="00931447">
        <w:rPr>
          <w:rFonts w:ascii="微軟正黑體" w:eastAsia="微軟正黑體" w:hAnsi="微軟正黑體" w:hint="eastAsia"/>
          <w:b/>
          <w:sz w:val="32"/>
          <w:szCs w:val="32"/>
        </w:rPr>
        <w:lastRenderedPageBreak/>
        <w:t>照顧好一個孩子，社會就多一個有希望的人生</w:t>
      </w:r>
    </w:p>
    <w:p w:rsidR="00931447" w:rsidRPr="00931447" w:rsidRDefault="00925421" w:rsidP="00931447">
      <w:pPr>
        <w:jc w:val="both"/>
        <w:rPr>
          <w:rFonts w:ascii="微軟正黑體" w:eastAsia="微軟正黑體" w:hAnsi="微軟正黑體"/>
        </w:rPr>
      </w:pPr>
      <w:r>
        <w:rPr>
          <w:rFonts w:ascii="微軟正黑體" w:eastAsia="微軟正黑體" w:hAnsi="微軟正黑體" w:hint="eastAsia"/>
        </w:rPr>
        <w:t xml:space="preserve">    在前</w:t>
      </w:r>
      <w:r w:rsidR="00931447" w:rsidRPr="00931447">
        <w:rPr>
          <w:rFonts w:ascii="微軟正黑體" w:eastAsia="微軟正黑體" w:hAnsi="微軟正黑體" w:hint="eastAsia"/>
        </w:rPr>
        <w:t>一期的CSR活動</w:t>
      </w:r>
      <w:r>
        <w:rPr>
          <w:rFonts w:ascii="微軟正黑體" w:eastAsia="微軟正黑體" w:hAnsi="微軟正黑體" w:hint="eastAsia"/>
        </w:rPr>
        <w:t>報導</w:t>
      </w:r>
      <w:r w:rsidR="00AE4338">
        <w:rPr>
          <w:rFonts w:ascii="微軟正黑體" w:eastAsia="微軟正黑體" w:hAnsi="微軟正黑體" w:hint="eastAsia"/>
        </w:rPr>
        <w:t>了</w:t>
      </w:r>
      <w:r w:rsidR="00931447" w:rsidRPr="00931447">
        <w:rPr>
          <w:rFonts w:ascii="微軟正黑體" w:eastAsia="微軟正黑體" w:hAnsi="微軟正黑體" w:hint="eastAsia"/>
        </w:rPr>
        <w:t>我們同仁自發性的發動了捐舊物送大衣的公益活動，來幫助許多偏鄉兒童能夠保暖過個好年，因為我們都知道，孩子是我們的未來、我們的希望!</w:t>
      </w:r>
    </w:p>
    <w:p w:rsidR="00931447" w:rsidRPr="00931447" w:rsidRDefault="00925421" w:rsidP="00931447">
      <w:pPr>
        <w:jc w:val="both"/>
        <w:rPr>
          <w:rFonts w:ascii="微軟正黑體" w:eastAsia="微軟正黑體" w:hAnsi="微軟正黑體"/>
        </w:rPr>
      </w:pPr>
      <w:r>
        <w:rPr>
          <w:rFonts w:ascii="微軟正黑體" w:eastAsia="微軟正黑體" w:hAnsi="微軟正黑體" w:hint="eastAsia"/>
        </w:rPr>
        <w:t xml:space="preserve">    </w:t>
      </w:r>
      <w:r w:rsidR="00931447" w:rsidRPr="00931447">
        <w:rPr>
          <w:rFonts w:ascii="微軟正黑體" w:eastAsia="微軟正黑體" w:hAnsi="微軟正黑體" w:hint="eastAsia"/>
        </w:rPr>
        <w:t>在本期我們持續要來照顧更多需要幫助的孩童，這個由財團法人世界和平會主辦的「搶救受飢兒-籌募貧弱兒童愛心早餐計劃」要幫台灣許多地區無法三餐溫飽的孩童來募集愛心餐點的資金，在此計劃中更邀請了九歌兒童劇團來舉辦</w:t>
      </w:r>
      <w:r w:rsidRPr="00931447">
        <w:rPr>
          <w:rFonts w:ascii="微軟正黑體" w:eastAsia="微軟正黑體" w:hAnsi="微軟正黑體" w:hint="eastAsia"/>
        </w:rPr>
        <w:t>「搶救受飢兒-</w:t>
      </w:r>
      <w:r>
        <w:rPr>
          <w:rFonts w:ascii="微軟正黑體" w:eastAsia="微軟正黑體" w:hAnsi="微軟正黑體" w:hint="eastAsia"/>
        </w:rPr>
        <w:t>亡羊補牢</w:t>
      </w:r>
      <w:r w:rsidRPr="00931447">
        <w:rPr>
          <w:rFonts w:ascii="微軟正黑體" w:eastAsia="微軟正黑體" w:hAnsi="微軟正黑體" w:hint="eastAsia"/>
        </w:rPr>
        <w:t>」</w:t>
      </w:r>
      <w:r w:rsidR="00931447" w:rsidRPr="00931447">
        <w:rPr>
          <w:rFonts w:ascii="微軟正黑體" w:eastAsia="微軟正黑體" w:hAnsi="微軟正黑體" w:hint="eastAsia"/>
        </w:rPr>
        <w:t>愛心戲劇公演，讓觀眾們帶著全家大小一起進來看戲，更讓小朋友能從有趣的戲劇中學習許多歷史故事及樂觀的人生態度，更能從這樣的活動來資助這個溫飽受飢兒的計劃。</w:t>
      </w:r>
    </w:p>
    <w:p w:rsidR="00931447" w:rsidRPr="00931447" w:rsidRDefault="00931447" w:rsidP="00931447">
      <w:pPr>
        <w:jc w:val="center"/>
        <w:rPr>
          <w:rFonts w:ascii="微軟正黑體" w:eastAsia="微軟正黑體" w:hAnsi="微軟正黑體"/>
        </w:rPr>
      </w:pPr>
      <w:r w:rsidRPr="00931447">
        <w:rPr>
          <w:rFonts w:ascii="微軟正黑體" w:eastAsia="微軟正黑體" w:hAnsi="微軟正黑體"/>
          <w:noProof/>
        </w:rPr>
        <w:drawing>
          <wp:inline distT="0" distB="0" distL="0" distR="0">
            <wp:extent cx="5274310" cy="2809875"/>
            <wp:effectExtent l="19050" t="0" r="2540" b="0"/>
            <wp:docPr id="1" name="圖片 1" descr="D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1.jpg"/>
                    <pic:cNvPicPr/>
                  </pic:nvPicPr>
                  <pic:blipFill>
                    <a:blip r:embed="rId17" cstate="print"/>
                    <a:stretch>
                      <a:fillRect/>
                    </a:stretch>
                  </pic:blipFill>
                  <pic:spPr>
                    <a:xfrm>
                      <a:off x="0" y="0"/>
                      <a:ext cx="5274310" cy="2809875"/>
                    </a:xfrm>
                    <a:prstGeom prst="rect">
                      <a:avLst/>
                    </a:prstGeom>
                  </pic:spPr>
                </pic:pic>
              </a:graphicData>
            </a:graphic>
          </wp:inline>
        </w:drawing>
      </w:r>
    </w:p>
    <w:p w:rsidR="00931447" w:rsidRPr="00931447" w:rsidRDefault="00925421" w:rsidP="00931447">
      <w:pPr>
        <w:jc w:val="both"/>
        <w:rPr>
          <w:rFonts w:ascii="微軟正黑體" w:eastAsia="微軟正黑體" w:hAnsi="微軟正黑體"/>
        </w:rPr>
      </w:pPr>
      <w:r>
        <w:rPr>
          <w:rFonts w:ascii="微軟正黑體" w:eastAsia="微軟正黑體" w:hAnsi="微軟正黑體" w:hint="eastAsia"/>
        </w:rPr>
        <w:t xml:space="preserve">    </w:t>
      </w:r>
      <w:r w:rsidR="00931447" w:rsidRPr="00931447">
        <w:rPr>
          <w:rFonts w:ascii="微軟正黑體" w:eastAsia="微軟正黑體" w:hAnsi="微軟正黑體" w:hint="eastAsia"/>
        </w:rPr>
        <w:t>本公司愛心志工社接獲了世界和平會的邀請，一起來逗陣做善事，我們邀請了公司同仁認購愛心票券，能夠進場看戲，也能夠做愛心，許多同仁真的是相當有愛心的立馬參與這個愛心活動，還有高階</w:t>
      </w:r>
      <w:r>
        <w:rPr>
          <w:rFonts w:ascii="微軟正黑體" w:eastAsia="微軟正黑體" w:hAnsi="微軟正黑體" w:hint="eastAsia"/>
        </w:rPr>
        <w:t>主管</w:t>
      </w:r>
      <w:r w:rsidR="00931447" w:rsidRPr="00931447">
        <w:rPr>
          <w:rFonts w:ascii="微軟正黑體" w:eastAsia="微軟正黑體" w:hAnsi="微軟正黑體" w:hint="eastAsia"/>
        </w:rPr>
        <w:t>也不落人後的加入我們呢。</w:t>
      </w:r>
    </w:p>
    <w:p w:rsidR="00931447" w:rsidRPr="00931447" w:rsidRDefault="00925421" w:rsidP="00931447">
      <w:pPr>
        <w:jc w:val="both"/>
        <w:rPr>
          <w:rFonts w:ascii="微軟正黑體" w:eastAsia="微軟正黑體" w:hAnsi="微軟正黑體"/>
        </w:rPr>
      </w:pPr>
      <w:r>
        <w:rPr>
          <w:rFonts w:ascii="微軟正黑體" w:eastAsia="微軟正黑體" w:hAnsi="微軟正黑體" w:hint="eastAsia"/>
        </w:rPr>
        <w:lastRenderedPageBreak/>
        <w:t xml:space="preserve">    </w:t>
      </w:r>
      <w:r w:rsidR="00931447" w:rsidRPr="00931447">
        <w:rPr>
          <w:rFonts w:ascii="微軟正黑體" w:eastAsia="微軟正黑體" w:hAnsi="微軟正黑體" w:hint="eastAsia"/>
        </w:rPr>
        <w:t>世界和平會也特地致贈給我們小朋友親筆寫下的感謝卡致謝，看到這些孩子們因為我們的幫助能夠溫飽真的是很令人感動，希望未來我們能造福更多需要幫助的人們，也邀請大家一起來做公益、回饋社會。</w:t>
      </w:r>
    </w:p>
    <w:p w:rsidR="00931447" w:rsidRPr="00931447" w:rsidRDefault="00931447" w:rsidP="00931447">
      <w:pPr>
        <w:jc w:val="center"/>
        <w:rPr>
          <w:rFonts w:ascii="微軟正黑體" w:eastAsia="微軟正黑體" w:hAnsi="微軟正黑體"/>
        </w:rPr>
      </w:pPr>
    </w:p>
    <w:p w:rsidR="00931447" w:rsidRPr="00931447" w:rsidRDefault="00931447" w:rsidP="00931447">
      <w:pPr>
        <w:jc w:val="center"/>
        <w:rPr>
          <w:rFonts w:ascii="微軟正黑體" w:eastAsia="微軟正黑體" w:hAnsi="微軟正黑體"/>
        </w:rPr>
      </w:pPr>
      <w:r w:rsidRPr="00931447">
        <w:rPr>
          <w:rFonts w:ascii="微軟正黑體" w:eastAsia="微軟正黑體" w:hAnsi="微軟正黑體" w:hint="eastAsia"/>
          <w:noProof/>
        </w:rPr>
        <w:drawing>
          <wp:inline distT="0" distB="0" distL="0" distR="0">
            <wp:extent cx="4623529" cy="5219700"/>
            <wp:effectExtent l="19050" t="0" r="5621" b="0"/>
            <wp:docPr id="4" name="圖片 0" descr="c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s.jpg"/>
                    <pic:cNvPicPr/>
                  </pic:nvPicPr>
                  <pic:blipFill>
                    <a:blip r:embed="rId18" cstate="print"/>
                    <a:stretch>
                      <a:fillRect/>
                    </a:stretch>
                  </pic:blipFill>
                  <pic:spPr>
                    <a:xfrm>
                      <a:off x="0" y="0"/>
                      <a:ext cx="4624515" cy="5220814"/>
                    </a:xfrm>
                    <a:prstGeom prst="rect">
                      <a:avLst/>
                    </a:prstGeom>
                  </pic:spPr>
                </pic:pic>
              </a:graphicData>
            </a:graphic>
          </wp:inline>
        </w:drawing>
      </w:r>
    </w:p>
    <w:p w:rsidR="00931447" w:rsidRPr="00931447" w:rsidRDefault="00931447">
      <w:pPr>
        <w:rPr>
          <w:rFonts w:ascii="微軟正黑體" w:eastAsia="微軟正黑體" w:hAnsi="微軟正黑體"/>
        </w:rPr>
      </w:pPr>
    </w:p>
    <w:p w:rsidR="00931447" w:rsidRPr="00931447" w:rsidRDefault="00931447">
      <w:pPr>
        <w:rPr>
          <w:rFonts w:ascii="微軟正黑體" w:eastAsia="微軟正黑體" w:hAnsi="微軟正黑體"/>
        </w:rPr>
      </w:pPr>
    </w:p>
    <w:p w:rsidR="00931447" w:rsidRPr="00931447" w:rsidRDefault="00931447">
      <w:pPr>
        <w:rPr>
          <w:rFonts w:ascii="微軟正黑體" w:eastAsia="微軟正黑體" w:hAnsi="微軟正黑體"/>
        </w:rPr>
      </w:pPr>
    </w:p>
    <w:p w:rsidR="00931447" w:rsidRPr="00931447" w:rsidRDefault="00931447">
      <w:pPr>
        <w:rPr>
          <w:rFonts w:ascii="微軟正黑體" w:eastAsia="微軟正黑體" w:hAnsi="微軟正黑體"/>
        </w:rPr>
      </w:pPr>
    </w:p>
    <w:p w:rsidR="00931447" w:rsidRPr="00931447" w:rsidRDefault="00931447" w:rsidP="00931447">
      <w:pPr>
        <w:widowControl/>
        <w:spacing w:before="100" w:beforeAutospacing="1"/>
        <w:jc w:val="center"/>
        <w:outlineLvl w:val="0"/>
        <w:rPr>
          <w:rFonts w:ascii="微軟正黑體" w:eastAsia="微軟正黑體" w:hAnsi="微軟正黑體" w:cs="新細明體"/>
          <w:b/>
          <w:smallCaps/>
          <w:kern w:val="36"/>
          <w:sz w:val="36"/>
          <w:szCs w:val="36"/>
        </w:rPr>
      </w:pPr>
      <w:r w:rsidRPr="00931447">
        <w:rPr>
          <w:rFonts w:ascii="微軟正黑體" w:eastAsia="微軟正黑體" w:hAnsi="微軟正黑體" w:cs="新細明體"/>
          <w:b/>
          <w:kern w:val="0"/>
          <w:sz w:val="36"/>
          <w:szCs w:val="36"/>
        </w:rPr>
        <w:lastRenderedPageBreak/>
        <w:t>7x24全年無休的「資訊安全監控服務」</w:t>
      </w:r>
      <w:r w:rsidRPr="00931447">
        <w:rPr>
          <w:rFonts w:ascii="微軟正黑體" w:eastAsia="微軟正黑體" w:hAnsi="微軟正黑體" w:cs="新細明體" w:hint="eastAsia"/>
          <w:b/>
          <w:kern w:val="0"/>
          <w:sz w:val="36"/>
          <w:szCs w:val="36"/>
        </w:rPr>
        <w:t>讓您更放心</w:t>
      </w:r>
    </w:p>
    <w:p w:rsidR="00931447" w:rsidRPr="00931447" w:rsidRDefault="00931447" w:rsidP="00931447">
      <w:pPr>
        <w:widowControl/>
        <w:spacing w:before="100" w:beforeAutospacing="1"/>
        <w:jc w:val="center"/>
        <w:outlineLvl w:val="0"/>
        <w:rPr>
          <w:rFonts w:ascii="微軟正黑體" w:eastAsia="微軟正黑體" w:hAnsi="微軟正黑體" w:cs="新細明體"/>
          <w:kern w:val="0"/>
          <w:szCs w:val="24"/>
        </w:rPr>
      </w:pPr>
      <w:r w:rsidRPr="00931447">
        <w:rPr>
          <w:rFonts w:ascii="微軟正黑體" w:eastAsia="微軟正黑體" w:hAnsi="微軟正黑體" w:cs="新細明體"/>
          <w:noProof/>
          <w:kern w:val="0"/>
          <w:szCs w:val="24"/>
        </w:rPr>
        <w:drawing>
          <wp:inline distT="0" distB="0" distL="0" distR="0">
            <wp:extent cx="1766720" cy="2311604"/>
            <wp:effectExtent l="19050" t="0" r="4930" b="0"/>
            <wp:docPr id="5" name="圖片 1" descr="C:\Users\6177\Desktop\4529\電子報\53電子報\資安\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177\Desktop\4529\電子報\53電子報\資安\4.jpg"/>
                    <pic:cNvPicPr>
                      <a:picLocks noChangeAspect="1" noChangeArrowheads="1"/>
                    </pic:cNvPicPr>
                  </pic:nvPicPr>
                  <pic:blipFill>
                    <a:blip r:embed="rId19" cstate="print"/>
                    <a:srcRect/>
                    <a:stretch>
                      <a:fillRect/>
                    </a:stretch>
                  </pic:blipFill>
                  <pic:spPr bwMode="auto">
                    <a:xfrm>
                      <a:off x="0" y="0"/>
                      <a:ext cx="1767652" cy="2312824"/>
                    </a:xfrm>
                    <a:prstGeom prst="rect">
                      <a:avLst/>
                    </a:prstGeom>
                    <a:noFill/>
                    <a:ln w="9525">
                      <a:noFill/>
                      <a:miter lim="800000"/>
                      <a:headEnd/>
                      <a:tailEnd/>
                    </a:ln>
                  </pic:spPr>
                </pic:pic>
              </a:graphicData>
            </a:graphic>
          </wp:inline>
        </w:drawing>
      </w:r>
    </w:p>
    <w:p w:rsidR="00931447" w:rsidRPr="00931447" w:rsidRDefault="00931447" w:rsidP="00931447">
      <w:pPr>
        <w:widowControl/>
        <w:spacing w:before="100" w:beforeAutospacing="1" w:after="150" w:line="384" w:lineRule="atLeast"/>
        <w:ind w:firstLineChars="200" w:firstLine="480"/>
        <w:rPr>
          <w:rFonts w:ascii="微軟正黑體" w:eastAsia="微軟正黑體" w:hAnsi="微軟正黑體" w:cs="新細明體"/>
          <w:kern w:val="0"/>
          <w:szCs w:val="24"/>
        </w:rPr>
      </w:pPr>
      <w:r w:rsidRPr="00931447">
        <w:rPr>
          <w:rFonts w:ascii="微軟正黑體" w:eastAsia="微軟正黑體" w:hAnsi="微軟正黑體" w:cs="新細明體"/>
          <w:kern w:val="0"/>
          <w:szCs w:val="24"/>
        </w:rPr>
        <w:t>面對網路上各式各樣的威脅</w:t>
      </w:r>
      <w:r w:rsidRPr="00931447">
        <w:rPr>
          <w:rFonts w:ascii="微軟正黑體" w:eastAsia="微軟正黑體" w:hAnsi="微軟正黑體" w:cs="新細明體" w:hint="eastAsia"/>
          <w:kern w:val="0"/>
          <w:szCs w:val="24"/>
        </w:rPr>
        <w:t>，資</w:t>
      </w:r>
      <w:r w:rsidRPr="00931447">
        <w:rPr>
          <w:rFonts w:ascii="微軟正黑體" w:eastAsia="微軟正黑體" w:hAnsi="微軟正黑體" w:cs="新細明體"/>
          <w:kern w:val="0"/>
          <w:szCs w:val="24"/>
        </w:rPr>
        <w:t>訊安全監控中心</w:t>
      </w:r>
      <w:r w:rsidRPr="00931447">
        <w:rPr>
          <w:rFonts w:ascii="微軟正黑體" w:eastAsia="微軟正黑體" w:hAnsi="微軟正黑體" w:cs="新細明體" w:hint="eastAsia"/>
          <w:kern w:val="0"/>
          <w:szCs w:val="24"/>
        </w:rPr>
        <w:t>（</w:t>
      </w:r>
      <w:r w:rsidRPr="00931447">
        <w:rPr>
          <w:rFonts w:ascii="微軟正黑體" w:eastAsia="微軟正黑體" w:hAnsi="微軟正黑體" w:cs="新細明體"/>
          <w:kern w:val="0"/>
          <w:szCs w:val="24"/>
        </w:rPr>
        <w:t>SOC</w:t>
      </w:r>
      <w:r w:rsidRPr="00931447">
        <w:rPr>
          <w:rFonts w:ascii="微軟正黑體" w:eastAsia="微軟正黑體" w:hAnsi="微軟正黑體" w:cs="新細明體" w:hint="eastAsia"/>
          <w:kern w:val="0"/>
          <w:szCs w:val="24"/>
        </w:rPr>
        <w:t>）</w:t>
      </w:r>
      <w:r w:rsidRPr="00931447">
        <w:rPr>
          <w:rFonts w:ascii="微軟正黑體" w:eastAsia="微軟正黑體" w:hAnsi="微軟正黑體" w:cs="新細明體"/>
          <w:kern w:val="0"/>
          <w:szCs w:val="24"/>
        </w:rPr>
        <w:t>提供7x24全年無休的「資訊安全監控服務」</w:t>
      </w:r>
      <w:r w:rsidRPr="00931447">
        <w:rPr>
          <w:rFonts w:ascii="微軟正黑體" w:eastAsia="微軟正黑體" w:hAnsi="微軟正黑體" w:cs="新細明體" w:hint="eastAsia"/>
          <w:kern w:val="0"/>
          <w:szCs w:val="24"/>
        </w:rPr>
        <w:t>，期能透過即時的資安監控、通報與應變處理，能掌握並進一步強化企業整體的資安環境</w:t>
      </w:r>
      <w:r w:rsidRPr="00931447">
        <w:rPr>
          <w:rFonts w:ascii="微軟正黑體" w:eastAsia="微軟正黑體" w:hAnsi="微軟正黑體" w:cs="新細明體"/>
          <w:kern w:val="0"/>
          <w:szCs w:val="24"/>
        </w:rPr>
        <w:t>。</w:t>
      </w:r>
    </w:p>
    <w:p w:rsidR="00931447" w:rsidRPr="00931447" w:rsidRDefault="00931447" w:rsidP="00931447">
      <w:pPr>
        <w:widowControl/>
        <w:spacing w:before="100" w:beforeAutospacing="1" w:after="150" w:line="384" w:lineRule="atLeast"/>
        <w:ind w:firstLineChars="200" w:firstLine="480"/>
        <w:jc w:val="center"/>
        <w:rPr>
          <w:rFonts w:ascii="微軟正黑體" w:eastAsia="微軟正黑體" w:hAnsi="微軟正黑體" w:cs="新細明體"/>
          <w:kern w:val="0"/>
          <w:szCs w:val="24"/>
        </w:rPr>
      </w:pPr>
      <w:r w:rsidRPr="00931447">
        <w:rPr>
          <w:rFonts w:ascii="微軟正黑體" w:eastAsia="微軟正黑體" w:hAnsi="微軟正黑體" w:cs="新細明體" w:hint="eastAsia"/>
          <w:noProof/>
          <w:kern w:val="0"/>
          <w:szCs w:val="24"/>
        </w:rPr>
        <w:drawing>
          <wp:inline distT="0" distB="0" distL="0" distR="0">
            <wp:extent cx="2943606" cy="2081180"/>
            <wp:effectExtent l="19050" t="0" r="9144" b="0"/>
            <wp:docPr id="7" name="圖片 2" descr="C:\Users\6177\Desktop\4529\電子報\53電子報\資安\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6177\Desktop\4529\電子報\53電子報\資安\1.jpg"/>
                    <pic:cNvPicPr>
                      <a:picLocks noChangeAspect="1" noChangeArrowheads="1"/>
                    </pic:cNvPicPr>
                  </pic:nvPicPr>
                  <pic:blipFill>
                    <a:blip r:embed="rId20" cstate="print"/>
                    <a:srcRect/>
                    <a:stretch>
                      <a:fillRect/>
                    </a:stretch>
                  </pic:blipFill>
                  <pic:spPr bwMode="auto">
                    <a:xfrm>
                      <a:off x="0" y="0"/>
                      <a:ext cx="2943766" cy="2081293"/>
                    </a:xfrm>
                    <a:prstGeom prst="rect">
                      <a:avLst/>
                    </a:prstGeom>
                    <a:noFill/>
                    <a:ln w="9525">
                      <a:noFill/>
                      <a:miter lim="800000"/>
                      <a:headEnd/>
                      <a:tailEnd/>
                    </a:ln>
                  </pic:spPr>
                </pic:pic>
              </a:graphicData>
            </a:graphic>
          </wp:inline>
        </w:drawing>
      </w:r>
    </w:p>
    <w:p w:rsidR="00931447" w:rsidRPr="00931447" w:rsidRDefault="00931447" w:rsidP="00931447">
      <w:pPr>
        <w:widowControl/>
        <w:spacing w:before="100" w:beforeAutospacing="1" w:after="150" w:line="384" w:lineRule="atLeast"/>
        <w:ind w:firstLineChars="200" w:firstLine="480"/>
        <w:rPr>
          <w:rFonts w:ascii="微軟正黑體" w:eastAsia="微軟正黑體" w:hAnsi="微軟正黑體" w:cs="新細明體"/>
          <w:kern w:val="0"/>
          <w:szCs w:val="24"/>
        </w:rPr>
      </w:pPr>
      <w:r w:rsidRPr="00931447">
        <w:rPr>
          <w:rFonts w:ascii="微軟正黑體" w:eastAsia="微軟正黑體" w:hAnsi="微軟正黑體" w:cs="新細明體" w:hint="eastAsia"/>
          <w:kern w:val="0"/>
          <w:szCs w:val="24"/>
        </w:rPr>
        <w:t>行政院國家資通安全會報技服中心日前公布了</w:t>
      </w:r>
      <w:r w:rsidRPr="00931447">
        <w:rPr>
          <w:rFonts w:ascii="微軟正黑體" w:eastAsia="微軟正黑體" w:hAnsi="微軟正黑體" w:cs="新細明體"/>
          <w:kern w:val="0"/>
          <w:szCs w:val="24"/>
        </w:rPr>
        <w:t>103年</w:t>
      </w:r>
      <w:r w:rsidRPr="00931447">
        <w:rPr>
          <w:rFonts w:ascii="微軟正黑體" w:eastAsia="微軟正黑體" w:hAnsi="微軟正黑體" w:cs="新細明體" w:hint="eastAsia"/>
          <w:kern w:val="0"/>
          <w:szCs w:val="24"/>
        </w:rPr>
        <w:t>1月至8月資安</w:t>
      </w:r>
      <w:r w:rsidRPr="00931447">
        <w:rPr>
          <w:rFonts w:ascii="微軟正黑體" w:eastAsia="微軟正黑體" w:hAnsi="微軟正黑體" w:cs="新細明體"/>
          <w:bCs/>
          <w:kern w:val="0"/>
          <w:szCs w:val="24"/>
        </w:rPr>
        <w:t>監控與通報</w:t>
      </w:r>
      <w:r w:rsidRPr="00931447">
        <w:rPr>
          <w:rFonts w:ascii="微軟正黑體" w:eastAsia="微軟正黑體" w:hAnsi="微軟正黑體" w:cs="新細明體" w:hint="eastAsia"/>
          <w:bCs/>
          <w:kern w:val="0"/>
          <w:szCs w:val="24"/>
        </w:rPr>
        <w:t>的</w:t>
      </w:r>
      <w:r w:rsidRPr="00931447">
        <w:rPr>
          <w:rFonts w:ascii="微軟正黑體" w:eastAsia="微軟正黑體" w:hAnsi="微軟正黑體" w:cs="新細明體"/>
          <w:bCs/>
          <w:kern w:val="0"/>
          <w:szCs w:val="24"/>
        </w:rPr>
        <w:t>成果</w:t>
      </w:r>
      <w:r w:rsidRPr="00931447">
        <w:rPr>
          <w:rFonts w:ascii="微軟正黑體" w:eastAsia="微軟正黑體" w:hAnsi="微軟正黑體" w:cs="新細明體" w:hint="eastAsia"/>
          <w:kern w:val="0"/>
          <w:szCs w:val="24"/>
        </w:rPr>
        <w:t>，其彙整收集來自國內四大</w:t>
      </w:r>
      <w:r w:rsidRPr="00931447">
        <w:rPr>
          <w:rFonts w:ascii="微軟正黑體" w:eastAsia="微軟正黑體" w:hAnsi="微軟正黑體" w:cs="新細明體"/>
          <w:kern w:val="0"/>
          <w:szCs w:val="24"/>
        </w:rPr>
        <w:t>SOC</w:t>
      </w:r>
      <w:r w:rsidRPr="00931447">
        <w:rPr>
          <w:rFonts w:ascii="微軟正黑體" w:eastAsia="微軟正黑體" w:hAnsi="微軟正黑體" w:cs="新細明體" w:hint="eastAsia"/>
          <w:kern w:val="0"/>
          <w:szCs w:val="24"/>
        </w:rPr>
        <w:t>業者對於政府機關之資安監控狀</w:t>
      </w:r>
      <w:r w:rsidRPr="00931447">
        <w:rPr>
          <w:rFonts w:ascii="微軟正黑體" w:eastAsia="微軟正黑體" w:hAnsi="微軟正黑體" w:cs="新細明體" w:hint="eastAsia"/>
          <w:kern w:val="0"/>
          <w:szCs w:val="24"/>
        </w:rPr>
        <w:lastRenderedPageBreak/>
        <w:t>況，並整理出常見的資安防護注意事項，雖然彙整的資料的對象為政府機關，但亦可適用於企業資訊單位參考利用，進一步提升整體資安之防護。</w:t>
      </w:r>
    </w:p>
    <w:p w:rsidR="00931447" w:rsidRPr="00931447" w:rsidRDefault="00931447" w:rsidP="00931447">
      <w:pPr>
        <w:widowControl/>
        <w:spacing w:before="100" w:beforeAutospacing="1" w:after="150" w:line="384" w:lineRule="atLeast"/>
        <w:ind w:firstLineChars="200" w:firstLine="480"/>
        <w:jc w:val="center"/>
        <w:rPr>
          <w:rFonts w:ascii="微軟正黑體" w:eastAsia="微軟正黑體" w:hAnsi="微軟正黑體" w:cs="新細明體"/>
          <w:kern w:val="0"/>
          <w:szCs w:val="24"/>
        </w:rPr>
      </w:pPr>
      <w:r w:rsidRPr="00931447">
        <w:rPr>
          <w:rFonts w:ascii="微軟正黑體" w:eastAsia="微軟正黑體" w:hAnsi="微軟正黑體" w:cs="新細明體" w:hint="eastAsia"/>
          <w:noProof/>
          <w:kern w:val="0"/>
          <w:szCs w:val="24"/>
        </w:rPr>
        <w:drawing>
          <wp:inline distT="0" distB="0" distL="0" distR="0">
            <wp:extent cx="3155746" cy="2244103"/>
            <wp:effectExtent l="19050" t="0" r="6554" b="0"/>
            <wp:docPr id="8" name="圖片 4" descr="C:\Users\6177\Desktop\4529\電子報\53電子報\資安\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6177\Desktop\4529\電子報\53電子報\資安\3.jpg"/>
                    <pic:cNvPicPr>
                      <a:picLocks noChangeAspect="1" noChangeArrowheads="1"/>
                    </pic:cNvPicPr>
                  </pic:nvPicPr>
                  <pic:blipFill>
                    <a:blip r:embed="rId21" cstate="print"/>
                    <a:srcRect/>
                    <a:stretch>
                      <a:fillRect/>
                    </a:stretch>
                  </pic:blipFill>
                  <pic:spPr bwMode="auto">
                    <a:xfrm>
                      <a:off x="0" y="0"/>
                      <a:ext cx="3155617" cy="2244011"/>
                    </a:xfrm>
                    <a:prstGeom prst="rect">
                      <a:avLst/>
                    </a:prstGeom>
                    <a:noFill/>
                    <a:ln w="9525">
                      <a:noFill/>
                      <a:miter lim="800000"/>
                      <a:headEnd/>
                      <a:tailEnd/>
                    </a:ln>
                  </pic:spPr>
                </pic:pic>
              </a:graphicData>
            </a:graphic>
          </wp:inline>
        </w:drawing>
      </w:r>
    </w:p>
    <w:p w:rsidR="00931447" w:rsidRPr="00931447" w:rsidRDefault="00931447" w:rsidP="00931447">
      <w:pPr>
        <w:widowControl/>
        <w:spacing w:before="100" w:beforeAutospacing="1" w:after="150" w:line="384" w:lineRule="atLeast"/>
        <w:ind w:firstLineChars="200" w:firstLine="480"/>
        <w:rPr>
          <w:rFonts w:ascii="微軟正黑體" w:eastAsia="微軟正黑體" w:hAnsi="微軟正黑體" w:cs="新細明體"/>
          <w:kern w:val="0"/>
          <w:szCs w:val="24"/>
        </w:rPr>
      </w:pPr>
      <w:r w:rsidRPr="00931447">
        <w:rPr>
          <w:rFonts w:ascii="微軟正黑體" w:eastAsia="微軟正黑體" w:hAnsi="微軟正黑體" w:cs="新細明體" w:hint="eastAsia"/>
          <w:kern w:val="0"/>
          <w:szCs w:val="24"/>
        </w:rPr>
        <w:t>對於各家SOC業者統計出的各家前三名的資安監控事件，包含了</w:t>
      </w:r>
      <w:r w:rsidRPr="00931447">
        <w:rPr>
          <w:rFonts w:ascii="微軟正黑體" w:eastAsia="微軟正黑體" w:hAnsi="微軟正黑體" w:cs="新細明體"/>
          <w:kern w:val="0"/>
          <w:szCs w:val="24"/>
        </w:rPr>
        <w:t>防火牆ACL管制不嚴謹(如網</w:t>
      </w:r>
      <w:r w:rsidR="0009693D">
        <w:rPr>
          <w:rFonts w:ascii="微軟正黑體" w:eastAsia="微軟正黑體" w:hAnsi="微軟正黑體" w:cs="新細明體" w:hint="eastAsia"/>
          <w:kern w:val="0"/>
          <w:szCs w:val="24"/>
        </w:rPr>
        <w:t>路上的芳鄰</w:t>
      </w:r>
      <w:r w:rsidRPr="00931447">
        <w:rPr>
          <w:rFonts w:ascii="微軟正黑體" w:eastAsia="微軟正黑體" w:hAnsi="微軟正黑體" w:cs="新細明體"/>
          <w:kern w:val="0"/>
          <w:szCs w:val="24"/>
        </w:rPr>
        <w:t>、遠端桌面及SSH等)、弱密碼</w:t>
      </w:r>
      <w:r w:rsidRPr="00931447">
        <w:rPr>
          <w:rFonts w:ascii="微軟正黑體" w:eastAsia="微軟正黑體" w:hAnsi="微軟正黑體" w:cs="新細明體" w:hint="eastAsia"/>
          <w:kern w:val="0"/>
          <w:szCs w:val="24"/>
        </w:rPr>
        <w:t>、</w:t>
      </w:r>
      <w:r w:rsidRPr="00931447">
        <w:rPr>
          <w:rFonts w:ascii="微軟正黑體" w:eastAsia="微軟正黑體" w:hAnsi="微軟正黑體" w:cs="新細明體"/>
          <w:kern w:val="0"/>
          <w:szCs w:val="24"/>
        </w:rPr>
        <w:t>網站應用程式漏洞</w:t>
      </w:r>
      <w:r w:rsidRPr="00931447">
        <w:rPr>
          <w:rFonts w:ascii="微軟正黑體" w:eastAsia="微軟正黑體" w:hAnsi="微軟正黑體" w:cs="新細明體" w:hint="eastAsia"/>
          <w:kern w:val="0"/>
          <w:szCs w:val="24"/>
        </w:rPr>
        <w:t>、</w:t>
      </w:r>
      <w:r w:rsidRPr="00931447">
        <w:rPr>
          <w:rFonts w:ascii="微軟正黑體" w:eastAsia="微軟正黑體" w:hAnsi="微軟正黑體" w:cs="新細明體"/>
          <w:kern w:val="0"/>
          <w:szCs w:val="24"/>
        </w:rPr>
        <w:t>異常網路行為、入侵攻擊</w:t>
      </w:r>
      <w:r w:rsidRPr="00931447">
        <w:rPr>
          <w:rFonts w:ascii="微軟正黑體" w:eastAsia="微軟正黑體" w:hAnsi="微軟正黑體" w:cs="新細明體" w:hint="eastAsia"/>
          <w:kern w:val="0"/>
          <w:szCs w:val="24"/>
        </w:rPr>
        <w:t>、</w:t>
      </w:r>
      <w:r w:rsidRPr="00931447">
        <w:rPr>
          <w:rFonts w:ascii="微軟正黑體" w:eastAsia="微軟正黑體" w:hAnsi="微軟正黑體" w:cs="新細明體"/>
          <w:kern w:val="0"/>
          <w:szCs w:val="24"/>
        </w:rPr>
        <w:t>木馬/後門軟體</w:t>
      </w:r>
      <w:r w:rsidRPr="00931447">
        <w:rPr>
          <w:rFonts w:ascii="微軟正黑體" w:eastAsia="微軟正黑體" w:hAnsi="微軟正黑體" w:cs="新細明體" w:hint="eastAsia"/>
          <w:kern w:val="0"/>
          <w:szCs w:val="24"/>
        </w:rPr>
        <w:t>、</w:t>
      </w:r>
      <w:r w:rsidRPr="00931447">
        <w:rPr>
          <w:rFonts w:ascii="微軟正黑體" w:eastAsia="微軟正黑體" w:hAnsi="微軟正黑體" w:cs="新細明體"/>
          <w:kern w:val="0"/>
          <w:szCs w:val="24"/>
        </w:rPr>
        <w:t>過量病毒無法移除、外對內防火牆大量阻擋及後門/間諜程式行為。</w:t>
      </w:r>
      <w:r w:rsidRPr="00931447">
        <w:rPr>
          <w:rFonts w:ascii="微軟正黑體" w:eastAsia="微軟正黑體" w:hAnsi="微軟正黑體" w:cs="新細明體" w:hint="eastAsia"/>
          <w:kern w:val="0"/>
          <w:szCs w:val="24"/>
        </w:rPr>
        <w:t>其中</w:t>
      </w:r>
      <w:r w:rsidRPr="00931447">
        <w:rPr>
          <w:rFonts w:ascii="微軟正黑體" w:eastAsia="微軟正黑體" w:hAnsi="微軟正黑體" w:cs="新細明體"/>
          <w:kern w:val="0"/>
          <w:szCs w:val="24"/>
        </w:rPr>
        <w:t>異常的網路連線與後門程式</w:t>
      </w:r>
      <w:r w:rsidRPr="00931447">
        <w:rPr>
          <w:rFonts w:ascii="微軟正黑體" w:eastAsia="微軟正黑體" w:hAnsi="微軟正黑體" w:cs="新細明體" w:hint="eastAsia"/>
          <w:kern w:val="0"/>
          <w:szCs w:val="24"/>
        </w:rPr>
        <w:t>的問題，則為</w:t>
      </w:r>
      <w:r w:rsidRPr="00931447">
        <w:rPr>
          <w:rFonts w:ascii="微軟正黑體" w:eastAsia="微軟正黑體" w:hAnsi="微軟正黑體" w:cs="新細明體"/>
          <w:kern w:val="0"/>
          <w:szCs w:val="24"/>
        </w:rPr>
        <w:t>政府機關</w:t>
      </w:r>
      <w:r w:rsidRPr="00931447">
        <w:rPr>
          <w:rFonts w:ascii="微軟正黑體" w:eastAsia="微軟正黑體" w:hAnsi="微軟正黑體" w:cs="新細明體" w:hint="eastAsia"/>
          <w:kern w:val="0"/>
          <w:szCs w:val="24"/>
        </w:rPr>
        <w:t>所</w:t>
      </w:r>
      <w:r w:rsidRPr="00931447">
        <w:rPr>
          <w:rFonts w:ascii="微軟正黑體" w:eastAsia="微軟正黑體" w:hAnsi="微軟正黑體" w:cs="新細明體"/>
          <w:kern w:val="0"/>
          <w:szCs w:val="24"/>
        </w:rPr>
        <w:t>面臨的共同問題。</w:t>
      </w:r>
      <w:r w:rsidRPr="00931447">
        <w:rPr>
          <w:rFonts w:ascii="微軟正黑體" w:eastAsia="微軟正黑體" w:hAnsi="微軟正黑體" w:cs="新細明體" w:hint="eastAsia"/>
          <w:kern w:val="0"/>
          <w:szCs w:val="24"/>
        </w:rPr>
        <w:t>這也表示對於閘道端的網路管理，可以說是確保資安防護的首要重點任務，而防火牆、防毒牆或是入侵防禦等閘道端的管理設備，就像是一個家的大門一樣，管控著誰能進來，誰能出去，而把大門管理好，也應該是做好資安防護的最基本工作。</w:t>
      </w:r>
    </w:p>
    <w:p w:rsidR="00931447" w:rsidRPr="00931447" w:rsidRDefault="00931447" w:rsidP="00931447">
      <w:pPr>
        <w:widowControl/>
        <w:spacing w:before="100" w:beforeAutospacing="1" w:after="150" w:line="384" w:lineRule="atLeast"/>
        <w:ind w:firstLineChars="200" w:firstLine="480"/>
        <w:jc w:val="center"/>
        <w:rPr>
          <w:rFonts w:ascii="微軟正黑體" w:eastAsia="微軟正黑體" w:hAnsi="微軟正黑體" w:cs="新細明體"/>
          <w:kern w:val="0"/>
          <w:szCs w:val="24"/>
        </w:rPr>
      </w:pPr>
      <w:r w:rsidRPr="00931447">
        <w:rPr>
          <w:rFonts w:ascii="微軟正黑體" w:eastAsia="微軟正黑體" w:hAnsi="微軟正黑體" w:cs="新細明體" w:hint="eastAsia"/>
          <w:noProof/>
          <w:kern w:val="0"/>
          <w:szCs w:val="24"/>
        </w:rPr>
        <w:lastRenderedPageBreak/>
        <w:drawing>
          <wp:inline distT="0" distB="0" distL="0" distR="0">
            <wp:extent cx="3119170" cy="2222606"/>
            <wp:effectExtent l="19050" t="0" r="5030" b="0"/>
            <wp:docPr id="9" name="圖片 3" descr="C:\Users\6177\Desktop\4529\電子報\53電子報\資安\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6177\Desktop\4529\電子報\53電子報\資安\2.jpg"/>
                    <pic:cNvPicPr>
                      <a:picLocks noChangeAspect="1" noChangeArrowheads="1"/>
                    </pic:cNvPicPr>
                  </pic:nvPicPr>
                  <pic:blipFill>
                    <a:blip r:embed="rId22" cstate="print"/>
                    <a:srcRect/>
                    <a:stretch>
                      <a:fillRect/>
                    </a:stretch>
                  </pic:blipFill>
                  <pic:spPr bwMode="auto">
                    <a:xfrm>
                      <a:off x="0" y="0"/>
                      <a:ext cx="3119297" cy="2222697"/>
                    </a:xfrm>
                    <a:prstGeom prst="rect">
                      <a:avLst/>
                    </a:prstGeom>
                    <a:noFill/>
                    <a:ln w="9525">
                      <a:noFill/>
                      <a:miter lim="800000"/>
                      <a:headEnd/>
                      <a:tailEnd/>
                    </a:ln>
                  </pic:spPr>
                </pic:pic>
              </a:graphicData>
            </a:graphic>
          </wp:inline>
        </w:drawing>
      </w:r>
    </w:p>
    <w:p w:rsidR="00931447" w:rsidRPr="00931447" w:rsidRDefault="00F47787" w:rsidP="00931447">
      <w:pPr>
        <w:rPr>
          <w:rFonts w:ascii="微軟正黑體" w:eastAsia="微軟正黑體" w:hAnsi="微軟正黑體"/>
        </w:rPr>
      </w:pPr>
      <w:r>
        <w:rPr>
          <w:rFonts w:ascii="微軟正黑體" w:eastAsia="微軟正黑體" w:hAnsi="微軟正黑體" w:cs="新細明體" w:hint="eastAsia"/>
          <w:kern w:val="0"/>
          <w:szCs w:val="24"/>
        </w:rPr>
        <w:t xml:space="preserve">    </w:t>
      </w:r>
      <w:r w:rsidR="00931447" w:rsidRPr="00931447">
        <w:rPr>
          <w:rFonts w:ascii="微軟正黑體" w:eastAsia="微軟正黑體" w:hAnsi="微軟正黑體" w:cs="新細明體" w:hint="eastAsia"/>
          <w:kern w:val="0"/>
          <w:szCs w:val="24"/>
        </w:rPr>
        <w:t>為能</w:t>
      </w:r>
      <w:r w:rsidR="00931447" w:rsidRPr="00931447">
        <w:rPr>
          <w:rFonts w:ascii="微軟正黑體" w:eastAsia="微軟正黑體" w:hAnsi="微軟正黑體" w:cs="新細明體"/>
          <w:kern w:val="0"/>
          <w:szCs w:val="24"/>
        </w:rPr>
        <w:t>確保</w:t>
      </w:r>
      <w:r w:rsidR="00931447" w:rsidRPr="00931447">
        <w:rPr>
          <w:rFonts w:ascii="微軟正黑體" w:eastAsia="微軟正黑體" w:hAnsi="微軟正黑體" w:cs="新細明體" w:hint="eastAsia"/>
          <w:kern w:val="0"/>
          <w:szCs w:val="24"/>
        </w:rPr>
        <w:t>並提升</w:t>
      </w:r>
      <w:r w:rsidR="00931447" w:rsidRPr="00931447">
        <w:rPr>
          <w:rFonts w:ascii="微軟正黑體" w:eastAsia="微軟正黑體" w:hAnsi="微軟正黑體" w:cs="新細明體"/>
          <w:kern w:val="0"/>
          <w:szCs w:val="24"/>
        </w:rPr>
        <w:t>資安防護的有效性</w:t>
      </w:r>
      <w:r w:rsidR="00931447" w:rsidRPr="00931447">
        <w:rPr>
          <w:rFonts w:ascii="微軟正黑體" w:eastAsia="微軟正黑體" w:hAnsi="微軟正黑體" w:cs="新細明體" w:hint="eastAsia"/>
          <w:kern w:val="0"/>
          <w:szCs w:val="24"/>
        </w:rPr>
        <w:t>，技服中心</w:t>
      </w:r>
      <w:r w:rsidR="00931447" w:rsidRPr="00931447">
        <w:rPr>
          <w:rFonts w:ascii="微軟正黑體" w:eastAsia="微軟正黑體" w:hAnsi="微軟正黑體" w:cs="新細明體"/>
          <w:kern w:val="0"/>
          <w:szCs w:val="24"/>
        </w:rPr>
        <w:t>針對防火牆</w:t>
      </w:r>
      <w:r w:rsidR="00931447" w:rsidRPr="00931447">
        <w:rPr>
          <w:rFonts w:ascii="微軟正黑體" w:eastAsia="微軟正黑體" w:hAnsi="微軟正黑體" w:cs="新細明體" w:hint="eastAsia"/>
          <w:kern w:val="0"/>
          <w:szCs w:val="24"/>
        </w:rPr>
        <w:t>的</w:t>
      </w:r>
      <w:r w:rsidR="00931447" w:rsidRPr="00931447">
        <w:rPr>
          <w:rFonts w:ascii="微軟正黑體" w:eastAsia="微軟正黑體" w:hAnsi="微軟正黑體" w:cs="新細明體"/>
          <w:kern w:val="0"/>
          <w:szCs w:val="24"/>
        </w:rPr>
        <w:t>設定</w:t>
      </w:r>
      <w:r w:rsidR="00931447" w:rsidRPr="00931447">
        <w:rPr>
          <w:rFonts w:ascii="微軟正黑體" w:eastAsia="微軟正黑體" w:hAnsi="微軟正黑體" w:cs="新細明體" w:hint="eastAsia"/>
          <w:kern w:val="0"/>
          <w:szCs w:val="24"/>
        </w:rPr>
        <w:t>彙整了相關的檢查項目供機關參考。當然，對於該檢查的項目，還是應該依企業的實際環境或是設備的功能進行適當之調整。</w:t>
      </w:r>
    </w:p>
    <w:sectPr w:rsidR="00931447" w:rsidRPr="00931447" w:rsidSect="0027204A">
      <w:pgSz w:w="11906" w:h="16838"/>
      <w:pgMar w:top="1440" w:right="1800" w:bottom="1440" w:left="180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617FF" w:rsidRDefault="00C617FF" w:rsidP="006D71B8">
      <w:r>
        <w:separator/>
      </w:r>
    </w:p>
  </w:endnote>
  <w:endnote w:type="continuationSeparator" w:id="1">
    <w:p w:rsidR="00C617FF" w:rsidRDefault="00C617FF" w:rsidP="006D71B8">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微軟正黑體">
    <w:panose1 w:val="020B0604030504040204"/>
    <w:charset w:val="88"/>
    <w:family w:val="swiss"/>
    <w:pitch w:val="variable"/>
    <w:sig w:usb0="00000087" w:usb1="288F4000" w:usb2="00000016" w:usb3="00000000" w:csb0="00100009"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617FF" w:rsidRDefault="00C617FF" w:rsidP="006D71B8">
      <w:r>
        <w:separator/>
      </w:r>
    </w:p>
  </w:footnote>
  <w:footnote w:type="continuationSeparator" w:id="1">
    <w:p w:rsidR="00C617FF" w:rsidRDefault="00C617FF" w:rsidP="006D71B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efaultTabStop w:val="480"/>
  <w:displayHorizontalDrawingGridEvery w:val="0"/>
  <w:displayVerticalDrawingGridEvery w:val="2"/>
  <w:characterSpacingControl w:val="compressPunctuation"/>
  <w:hdrShapeDefaults>
    <o:shapedefaults v:ext="edit" spidmax="1024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31447"/>
    <w:rsid w:val="00013CC2"/>
    <w:rsid w:val="000157CA"/>
    <w:rsid w:val="00063049"/>
    <w:rsid w:val="0007039F"/>
    <w:rsid w:val="0009693D"/>
    <w:rsid w:val="0014589B"/>
    <w:rsid w:val="001A051D"/>
    <w:rsid w:val="002708BA"/>
    <w:rsid w:val="0027204A"/>
    <w:rsid w:val="00421D76"/>
    <w:rsid w:val="00493CB6"/>
    <w:rsid w:val="005E6E84"/>
    <w:rsid w:val="006D71B8"/>
    <w:rsid w:val="00703EA5"/>
    <w:rsid w:val="00784BD7"/>
    <w:rsid w:val="00793E3C"/>
    <w:rsid w:val="007F2833"/>
    <w:rsid w:val="0084419F"/>
    <w:rsid w:val="008C70E6"/>
    <w:rsid w:val="00925421"/>
    <w:rsid w:val="00931447"/>
    <w:rsid w:val="00993765"/>
    <w:rsid w:val="00A111DE"/>
    <w:rsid w:val="00A3383F"/>
    <w:rsid w:val="00AE4338"/>
    <w:rsid w:val="00C617FF"/>
    <w:rsid w:val="00CB550E"/>
    <w:rsid w:val="00D16D22"/>
    <w:rsid w:val="00D91162"/>
    <w:rsid w:val="00F47787"/>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1447"/>
    <w:pPr>
      <w:widowControl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31447"/>
    <w:rPr>
      <w:color w:val="0000FF" w:themeColor="hyperlink"/>
      <w:u w:val="single"/>
    </w:rPr>
  </w:style>
  <w:style w:type="paragraph" w:styleId="a4">
    <w:name w:val="Balloon Text"/>
    <w:basedOn w:val="a"/>
    <w:link w:val="a5"/>
    <w:uiPriority w:val="99"/>
    <w:semiHidden/>
    <w:unhideWhenUsed/>
    <w:rsid w:val="00931447"/>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931447"/>
    <w:rPr>
      <w:rFonts w:asciiTheme="majorHAnsi" w:eastAsiaTheme="majorEastAsia" w:hAnsiTheme="majorHAnsi" w:cstheme="majorBidi"/>
      <w:sz w:val="18"/>
      <w:szCs w:val="18"/>
    </w:rPr>
  </w:style>
  <w:style w:type="paragraph" w:styleId="a6">
    <w:name w:val="header"/>
    <w:basedOn w:val="a"/>
    <w:link w:val="a7"/>
    <w:uiPriority w:val="99"/>
    <w:semiHidden/>
    <w:unhideWhenUsed/>
    <w:rsid w:val="006D71B8"/>
    <w:pPr>
      <w:tabs>
        <w:tab w:val="center" w:pos="4153"/>
        <w:tab w:val="right" w:pos="8306"/>
      </w:tabs>
      <w:snapToGrid w:val="0"/>
    </w:pPr>
    <w:rPr>
      <w:sz w:val="20"/>
      <w:szCs w:val="20"/>
    </w:rPr>
  </w:style>
  <w:style w:type="character" w:customStyle="1" w:styleId="a7">
    <w:name w:val="頁首 字元"/>
    <w:basedOn w:val="a0"/>
    <w:link w:val="a6"/>
    <w:uiPriority w:val="99"/>
    <w:semiHidden/>
    <w:rsid w:val="006D71B8"/>
    <w:rPr>
      <w:sz w:val="20"/>
      <w:szCs w:val="20"/>
    </w:rPr>
  </w:style>
  <w:style w:type="paragraph" w:styleId="a8">
    <w:name w:val="footer"/>
    <w:basedOn w:val="a"/>
    <w:link w:val="a9"/>
    <w:uiPriority w:val="99"/>
    <w:semiHidden/>
    <w:unhideWhenUsed/>
    <w:rsid w:val="006D71B8"/>
    <w:pPr>
      <w:tabs>
        <w:tab w:val="center" w:pos="4153"/>
        <w:tab w:val="right" w:pos="8306"/>
      </w:tabs>
      <w:snapToGrid w:val="0"/>
    </w:pPr>
    <w:rPr>
      <w:sz w:val="20"/>
      <w:szCs w:val="20"/>
    </w:rPr>
  </w:style>
  <w:style w:type="character" w:customStyle="1" w:styleId="a9">
    <w:name w:val="頁尾 字元"/>
    <w:basedOn w:val="a0"/>
    <w:link w:val="a8"/>
    <w:uiPriority w:val="99"/>
    <w:semiHidden/>
    <w:rsid w:val="006D71B8"/>
    <w:rPr>
      <w:sz w:val="20"/>
      <w:szCs w:val="20"/>
    </w:rPr>
  </w:style>
  <w:style w:type="table" w:styleId="aa">
    <w:name w:val="Table Grid"/>
    <w:basedOn w:val="a1"/>
    <w:uiPriority w:val="59"/>
    <w:rsid w:val="000157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List Paragraph"/>
    <w:basedOn w:val="a"/>
    <w:uiPriority w:val="34"/>
    <w:qFormat/>
    <w:rsid w:val="000157CA"/>
    <w:pPr>
      <w:ind w:leftChars="200" w:left="480"/>
    </w:p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trade-van.com/news/index.do?act=detail&amp;articleId=282" TargetMode="External"/><Relationship Id="rId18" Type="http://schemas.openxmlformats.org/officeDocument/2006/relationships/image" Target="media/image9.jpeg"/><Relationship Id="rId3" Type="http://schemas.openxmlformats.org/officeDocument/2006/relationships/webSettings" Target="webSettings.xml"/><Relationship Id="rId21" Type="http://schemas.openxmlformats.org/officeDocument/2006/relationships/image" Target="media/image12.jpeg"/><Relationship Id="rId7" Type="http://schemas.openxmlformats.org/officeDocument/2006/relationships/image" Target="media/image2.png"/><Relationship Id="rId12" Type="http://schemas.openxmlformats.org/officeDocument/2006/relationships/hyperlink" Target="mailto:dasin.lin@tradevan.com.tw" TargetMode="External"/><Relationship Id="rId17" Type="http://schemas.openxmlformats.org/officeDocument/2006/relationships/image" Target="media/image8.jpeg"/><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www.qtrade-b2b.com/" TargetMode="External"/><Relationship Id="rId23" Type="http://schemas.openxmlformats.org/officeDocument/2006/relationships/fontTable" Target="fontTable.xml"/><Relationship Id="rId10" Type="http://schemas.openxmlformats.org/officeDocument/2006/relationships/hyperlink" Target="support@yodass.com" TargetMode="External"/><Relationship Id="rId19" Type="http://schemas.openxmlformats.org/officeDocument/2006/relationships/image" Target="media/image10.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6.png"/><Relationship Id="rId22" Type="http://schemas.openxmlformats.org/officeDocument/2006/relationships/image" Target="media/image13.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TotalTime>
  <Pages>14</Pages>
  <Words>763</Words>
  <Characters>4353</Characters>
  <Application>Microsoft Office Word</Application>
  <DocSecurity>0</DocSecurity>
  <Lines>36</Lines>
  <Paragraphs>10</Paragraphs>
  <ScaleCrop>false</ScaleCrop>
  <Company/>
  <LinksUpToDate>false</LinksUpToDate>
  <CharactersWithSpaces>5106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6177</dc:creator>
  <cp:lastModifiedBy>6177</cp:lastModifiedBy>
  <cp:revision>20</cp:revision>
  <cp:lastPrinted>2015-04-22T01:12:00Z</cp:lastPrinted>
  <dcterms:created xsi:type="dcterms:W3CDTF">2015-04-20T08:38:00Z</dcterms:created>
  <dcterms:modified xsi:type="dcterms:W3CDTF">2015-04-22T03:22:00Z</dcterms:modified>
</cp:coreProperties>
</file>